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C7" w:rsidRDefault="00DC01C7" w:rsidP="00AF56C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1C7" w:rsidRDefault="00DC01C7" w:rsidP="00AF56C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1C7" w:rsidRPr="00F96DAA" w:rsidRDefault="00DC01C7" w:rsidP="00DC01C7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01.04</w:t>
      </w: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47</w:t>
      </w:r>
    </w:p>
    <w:p w:rsidR="00DC01C7" w:rsidRPr="00F96DAA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C01C7" w:rsidRPr="00F96DAA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DC01C7" w:rsidRPr="00F96DAA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DC01C7" w:rsidRPr="00F96DAA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6DA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DC01C7" w:rsidRPr="00F96DAA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C01C7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C01C7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01C7" w:rsidRPr="00F96DAA" w:rsidRDefault="00DC01C7" w:rsidP="00DC0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«КЫРМА» О МЕСТНОМ БЮДЖЕТЕ НА 2018 ГОД И ПЛАНОВЫЙ ПЕРИОД 2019,2020ГГ.</w:t>
      </w:r>
    </w:p>
    <w:p w:rsidR="00DC01C7" w:rsidRDefault="00DC01C7" w:rsidP="00DC01C7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6C0" w:rsidRDefault="00AF56C0" w:rsidP="00AF56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»  решила:</w:t>
      </w:r>
    </w:p>
    <w:p w:rsidR="00DC01C7" w:rsidRPr="00DC01C7" w:rsidRDefault="00DC01C7" w:rsidP="00AF56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Default="00AF56C0" w:rsidP="00AF56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A77683" w:rsidRPr="00DC01C7">
        <w:rPr>
          <w:rFonts w:ascii="Arial" w:eastAsia="Times New Roman" w:hAnsi="Arial" w:cs="Arial"/>
          <w:sz w:val="24"/>
          <w:szCs w:val="24"/>
          <w:lang w:eastAsia="ru-RU"/>
        </w:rPr>
        <w:t>решение Думы</w:t>
      </w: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Кы</w:t>
      </w:r>
      <w:r w:rsidR="00A77683" w:rsidRPr="00DC01C7">
        <w:rPr>
          <w:rFonts w:ascii="Arial" w:eastAsia="Times New Roman" w:hAnsi="Arial" w:cs="Arial"/>
          <w:sz w:val="24"/>
          <w:szCs w:val="24"/>
          <w:lang w:eastAsia="ru-RU"/>
        </w:rPr>
        <w:t>рма</w:t>
      </w:r>
      <w:proofErr w:type="spellEnd"/>
      <w:r w:rsidR="00A77683" w:rsidRPr="00DC01C7">
        <w:rPr>
          <w:rFonts w:ascii="Arial" w:eastAsia="Times New Roman" w:hAnsi="Arial" w:cs="Arial"/>
          <w:sz w:val="24"/>
          <w:szCs w:val="24"/>
          <w:lang w:eastAsia="ru-RU"/>
        </w:rPr>
        <w:t>», принятый решением Думы  «</w:t>
      </w: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77683"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Pr="00DC01C7"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«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на 2018 год и плановый период 2019,2020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» от 28.12.2017г.  за № 42. Общий объем доходов бюджета составляет 4616,0 тыс. руб., в том числе безвозмездное поступление 3647,5 тыс. руб., общий объем расходов бюджета 4882,4тыс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уб., размер дефицита бюджета составляет 266,4тыс.руб..</w:t>
      </w:r>
    </w:p>
    <w:p w:rsidR="00DC01C7" w:rsidRPr="00DC01C7" w:rsidRDefault="00DC01C7" w:rsidP="00AF56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Default="00AF56C0" w:rsidP="00DC01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увеличение объема доходов субсидии бюджетам сельских поселений на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капитальных вложений в объекты муниципальной собственности – 1200,0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., общий расходов бюджета 6548,9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., размер дефицита бюджета составляет в общем 266,4тыс.руб. (акцизы 218,0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и 48,4 тыс. рублей дефицит бюджета на 2018г.)</w:t>
      </w:r>
    </w:p>
    <w:p w:rsidR="00DC01C7" w:rsidRPr="00DC01C7" w:rsidRDefault="00DC01C7" w:rsidP="00DC01C7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Pr="00DC01C7" w:rsidRDefault="00AF56C0" w:rsidP="00DC01C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>Утвердить увеличение объема расходов по видам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1.0502 226 – 1212,2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F56C0" w:rsidRPr="00DC01C7" w:rsidRDefault="00AF56C0" w:rsidP="00DC0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2. 0502 340 – 0,2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3. 0503 340 - -100,0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4. 0502 225 – 200,0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5. 0102 211,213- 60,0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>6. 0104 211,213 – 436,6 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уб.0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7. 0104 244(340) – 13,8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7. 0801 310 – 5,0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8.0801 340(612) – 0,8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6C0" w:rsidRPr="00DC01C7" w:rsidRDefault="00AF56C0" w:rsidP="00DC01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Default="00AF56C0" w:rsidP="00DC0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общий расходов бюджета 6815,3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., размер дефицита бюджета составляет в общем 266,4тыс.руб. (акцизы 218,0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и 48,4 тыс. рублей дефицит бюджета на 2018г.)</w:t>
      </w:r>
    </w:p>
    <w:p w:rsidR="00DC01C7" w:rsidRPr="00DC01C7" w:rsidRDefault="00DC01C7" w:rsidP="00DC0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Pr="00DC01C7" w:rsidRDefault="00AF56C0" w:rsidP="00DC0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</w:t>
      </w:r>
      <w:r w:rsidRPr="00DC01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  №№№№ 1, 3, 4, 6</w:t>
      </w:r>
    </w:p>
    <w:p w:rsidR="00DC01C7" w:rsidRPr="00DC01C7" w:rsidRDefault="00DC01C7" w:rsidP="00AF5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Pr="00DC01C7" w:rsidRDefault="00AF56C0" w:rsidP="00AF5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 Думы МО «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А.Э. </w:t>
      </w:r>
      <w:proofErr w:type="spellStart"/>
      <w:r w:rsidRPr="00DC01C7">
        <w:rPr>
          <w:rFonts w:ascii="Arial" w:eastAsia="Times New Roman" w:hAnsi="Arial" w:cs="Arial"/>
          <w:sz w:val="24"/>
          <w:szCs w:val="24"/>
          <w:lang w:eastAsia="ru-RU"/>
        </w:rPr>
        <w:t>Бартанов</w:t>
      </w:r>
      <w:proofErr w:type="spellEnd"/>
    </w:p>
    <w:p w:rsidR="00AF56C0" w:rsidRPr="00DC01C7" w:rsidRDefault="00AF56C0" w:rsidP="00AF5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6C0" w:rsidRPr="00DC01C7" w:rsidRDefault="00DC01C7" w:rsidP="00AF56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F56C0"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 Глава МО «</w:t>
      </w:r>
      <w:proofErr w:type="spellStart"/>
      <w:r w:rsidR="00AF56C0" w:rsidRPr="00DC01C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AF56C0" w:rsidRPr="00DC01C7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В.Б. </w:t>
      </w:r>
      <w:proofErr w:type="spellStart"/>
      <w:r w:rsidR="00AF56C0" w:rsidRPr="00DC01C7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11255A" w:rsidRDefault="0011255A" w:rsidP="00AF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55A" w:rsidRPr="00B634BF" w:rsidRDefault="0011255A" w:rsidP="00AF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D3" w:rsidRDefault="005C22D3"/>
    <w:sectPr w:rsidR="005C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34"/>
    <w:multiLevelType w:val="hybridMultilevel"/>
    <w:tmpl w:val="16AE7600"/>
    <w:lvl w:ilvl="0" w:tplc="5E1813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2"/>
    <w:rsid w:val="00022ED2"/>
    <w:rsid w:val="0011255A"/>
    <w:rsid w:val="005C22D3"/>
    <w:rsid w:val="00A77683"/>
    <w:rsid w:val="00AF56C0"/>
    <w:rsid w:val="00BA6F68"/>
    <w:rsid w:val="00D5713C"/>
    <w:rsid w:val="00D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10</cp:revision>
  <dcterms:created xsi:type="dcterms:W3CDTF">2018-04-19T04:14:00Z</dcterms:created>
  <dcterms:modified xsi:type="dcterms:W3CDTF">2018-05-15T07:00:00Z</dcterms:modified>
</cp:coreProperties>
</file>