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5" w:rsidRPr="00FB4596" w:rsidRDefault="00085B75" w:rsidP="0008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 законодательстве в области охраны окружающей среды, законодательстве в области экологической безопасности, информация о состоянии окружающей среды и об использовании природных ресурсов 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МО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Кырма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85B75" w:rsidRPr="00FB4596" w:rsidRDefault="00085B75" w:rsidP="0008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75" w:rsidRPr="00FB4596" w:rsidRDefault="00085B75" w:rsidP="0008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B459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Информация о законодательстве в области охраны окружающей среды, законодательстве в области экологической безопасности</w:t>
      </w:r>
    </w:p>
    <w:p w:rsidR="00085B75" w:rsidRPr="00FB4596" w:rsidRDefault="00085B75" w:rsidP="00085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B75" w:rsidRPr="00FB4596" w:rsidRDefault="00085B75" w:rsidP="0008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Систему законодательных и иных нормативных правовых актов Российской Федерации, регулирующих отношения в области охраны окружающей среды и экологической безопасности, составляют: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Земельный кодекс РФ от 25 октября 2001 г. № 136-ФЗ;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Водный кодекс РФ от 3 июня 2006 г. № 74-ФЗ;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Лесной кодекс РФ от 4 декабря 2006 г. № 200-ФЗ;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4 мая 1999 г. № 96-ФЗ «Об охране атмосферного воздуха»;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14 марта 1995 г.  № 33-ФЗ «Об особо охраняемых природных территориях»;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РФ от 21 февраля 1992 г. № 2395-1 «О недрах»;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Федеральным законом от 01 мая 1999 г. № 94-ФЗ «Об охране озера Байкал»;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1995 г. № 174-ФЗ «Об экологической экспертизе»;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9 января 1996 г. № 3-ФЗ «О радиационной безопасности населения»;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19 июля 1997 г. № 109-ФЗ «О безопасном обращении с пестицидами и </w:t>
      </w:r>
      <w:proofErr w:type="spellStart"/>
      <w:r w:rsidRPr="00FB4596">
        <w:rPr>
          <w:rFonts w:ascii="Times New Roman" w:eastAsia="Calibri" w:hAnsi="Times New Roman" w:cs="Times New Roman"/>
          <w:sz w:val="24"/>
          <w:szCs w:val="24"/>
        </w:rPr>
        <w:t>агрохимикатами</w:t>
      </w:r>
      <w:proofErr w:type="spellEnd"/>
      <w:r w:rsidRPr="00FB45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10 января 1996 г.  № 4-ФЗ «О мелиорации земель»;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18 июня 2001 г. № 78-ФЗ «О землеустройстве»;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24 апреля 1995 г. № 52-ФЗ «О животном мире»;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20 декабря 2004 г. № 166-ФЗ «О рыболовстве и сохранении водных биологических ресурсов»;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2018 № 475-ФЗ «О любительском рыболовстве и о внесении изменений в отдельные законодательные акты Российской Федерации»;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02 июля 2013 г. № 148-ФЗ «Об </w:t>
      </w:r>
      <w:proofErr w:type="spellStart"/>
      <w:r w:rsidRPr="00FB4596">
        <w:rPr>
          <w:rFonts w:ascii="Times New Roman" w:eastAsia="Calibri" w:hAnsi="Times New Roman" w:cs="Times New Roman"/>
          <w:sz w:val="24"/>
          <w:szCs w:val="24"/>
        </w:rPr>
        <w:t>аквакультуре</w:t>
      </w:r>
      <w:proofErr w:type="spellEnd"/>
      <w:r w:rsidRPr="00FB4596">
        <w:rPr>
          <w:rFonts w:ascii="Times New Roman" w:eastAsia="Calibri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РФ»;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Федеральный закон от 07 мая 2001 г.  № 49-ФЗ «О территориях традиционного природопользования коренных малочисленных народов Севера, Сибири и Дальнего Востока Российской Федерации»;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30 августа 2001 г. № 643 «Об утверждении перечня видов деятельности, запрещенных в центральной экологической зоне Байкальской природной территории»;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РФ от 30 декабря 2006 г. № 881 «О порядке утверждения нормативов допустимого воздействия на водные объекты»; 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02 марта 2000 г. № 183 «О нормативах выбросов вредных (загрязняющих) веществ в атмосферный воздух и вредных физических воздействий на него»;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Указ Президента РФ от 01 апреля 1996 г. № 440 «О Концепции перехода Российской Федерации к устойчивому развитию»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Указ Президента РФ от 19 апреля 2017 г. № 176 «О Стратегии экологической безопасности Российской Федерации на период до 2025 года»;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Иркутской области от 10 ноября 2011 года № 107-ОЗ «Об областной государственной поддержке деятельности, направленной на сохранение и улучшение состояния уникальной экологической системы озера Байкал»;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Иркутской области от 11 июня 2008 г. № 23-оз «Об отдельных вопросах охраны окружающей среды в Иркутской области»;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Иркутской области от 19 июня 2008 г. № 27-оз «Об особо охраняемых природных территориях в Иркутской области»;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Иркутской области от 24 июня 2008 г. № 30-оз «О Красной книге Иркутской области»;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Иркутской области от 07 октября 2008 г. № 75-оз «О регулировании отдельных отношений недропользования в Иркутской области»;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Закон Иркутской области от 04 декабря 2008 г. № 101-оз «Об организации и развитии системы экологического образования и формировании экологической культуры на территории Иркутской области»;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Иркутской области от 15 апреля 2009 г. № 110-пп «Об утверждении Положения о порядке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Иркутской области»;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Иркутской области от 30 марта 2012 г. № 124-пп «Об утверждении Положения о порядке организации работы по информационной и организационной поддержке деятельности, направленной на сохранение и улучшение состояния уникальной экологической системы озера Байкал»;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Иркутской области от 04 августа 2011 г. № 222-пп «Об утверждении Положения о порядке использования водных объектов в Иркутской области в целях обеспечения защиты исконной среды обитания и традиционного образа жизни коренных малочисленных народов Сибири»;</w:t>
      </w:r>
    </w:p>
    <w:p w:rsidR="00085B75" w:rsidRPr="00FB4596" w:rsidRDefault="00085B75" w:rsidP="00085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96">
        <w:rPr>
          <w:rFonts w:ascii="Times New Roman" w:eastAsia="Calibri" w:hAnsi="Times New Roman" w:cs="Times New Roman"/>
          <w:sz w:val="24"/>
          <w:szCs w:val="24"/>
        </w:rPr>
        <w:t>А также иные нормативно-правовые акты.</w:t>
      </w:r>
    </w:p>
    <w:p w:rsidR="00E20841" w:rsidRDefault="00085B75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31B"/>
    <w:multiLevelType w:val="hybridMultilevel"/>
    <w:tmpl w:val="B2F26DB4"/>
    <w:lvl w:ilvl="0" w:tplc="F4F85DF4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4"/>
    <w:rsid w:val="00085B75"/>
    <w:rsid w:val="006228A7"/>
    <w:rsid w:val="00A61E8B"/>
    <w:rsid w:val="00C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2021-01-14T04:29:00Z</dcterms:created>
  <dcterms:modified xsi:type="dcterms:W3CDTF">2021-01-14T04:29:00Z</dcterms:modified>
</cp:coreProperties>
</file>