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114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411437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="00E1178A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411437">
        <w:rPr>
          <w:rFonts w:ascii="Arial" w:eastAsia="Times New Roman" w:hAnsi="Arial" w:cs="Arial"/>
          <w:b/>
          <w:sz w:val="28"/>
          <w:szCs w:val="28"/>
          <w:lang w:eastAsia="ru-RU"/>
        </w:rPr>
        <w:t>.08.2022 № 103</w:t>
      </w:r>
    </w:p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ИРКУТСКАЯ ОБЛАСТЬ</w:t>
      </w:r>
    </w:p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БАЯНДАЕВСКИЙ МУНИЦИПАЛЬНЫЙ РАЙОН</w:t>
      </w:r>
    </w:p>
    <w:p w:rsidR="00411437" w:rsidRPr="00411437" w:rsidRDefault="00411437" w:rsidP="004114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МУНИЦИПАЛЬНОЕ ОБРАЗОВАНИЕ «КЫРМА»</w:t>
      </w:r>
    </w:p>
    <w:p w:rsidR="00411437" w:rsidRPr="00411437" w:rsidRDefault="00411437" w:rsidP="0041143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</w:t>
      </w:r>
    </w:p>
    <w:p w:rsidR="00411437" w:rsidRPr="00411437" w:rsidRDefault="00411437" w:rsidP="00411437">
      <w:pPr>
        <w:spacing w:after="0" w:line="240" w:lineRule="auto"/>
        <w:ind w:right="387"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РЕШЕНИЕ</w:t>
      </w:r>
    </w:p>
    <w:p w:rsidR="00411437" w:rsidRPr="00411437" w:rsidRDefault="00411437" w:rsidP="004114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КЛЮЧЕВЫХ И ИНДИКАТИВНЫХ ПОКАЗАТЕЛЕЙ, ПРИМЕНЯЕМЫХ ПРИ ОСУЩЕСТВЛЕНИИ МУНИЦИПАЛЬНОГО КОНТРОЛЯ В СФЕРЕ БЛАГОУСТРОЙСТВА НА ТЕРРИТОРИИ МУНИЦИПАЛЬНОГО ОБРАЗОВАНИЯ «КЫРМА»</w:t>
      </w:r>
    </w:p>
    <w:p w:rsidR="00411437" w:rsidRPr="00411437" w:rsidRDefault="00411437" w:rsidP="00411437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hd w:val="clear" w:color="auto" w:fill="FFFFFF"/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  Дума 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ключевые показатели, применяемые при осуществлении муниципального контроля в сфере благоустройства 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 их целевые значения в соответствии с приложением № 1 к настоящему решению.</w:t>
      </w:r>
    </w:p>
    <w:p w:rsidR="00411437" w:rsidRPr="00411437" w:rsidRDefault="00411437" w:rsidP="00411437">
      <w:pPr>
        <w:shd w:val="clear" w:color="auto" w:fill="FFFFFF"/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2.Утвердить индикативные показатели, применяемые при осуществлении муниципального контроля в сфере благоустройства 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Start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приложением № 2 к настоящему решению.</w:t>
      </w:r>
    </w:p>
    <w:p w:rsidR="00411437" w:rsidRPr="00411437" w:rsidRDefault="00411437" w:rsidP="00411437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3.Опубликовать настоящее решение в периодическом печатном издании 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и разместить на официальном сайте  администрации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решение вступает в силу со дня официального опубликования</w:t>
      </w:r>
    </w:p>
    <w:p w:rsidR="00411437" w:rsidRPr="00411437" w:rsidRDefault="00411437" w:rsidP="00411437">
      <w:pPr>
        <w:spacing w:after="0" w:line="240" w:lineRule="auto"/>
        <w:ind w:right="56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 </w:t>
      </w:r>
    </w:p>
    <w:p w:rsidR="004005AD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005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</w:p>
    <w:p w:rsidR="00411437" w:rsidRPr="00411437" w:rsidRDefault="004005AD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  <w:r w:rsidR="00411437"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E6489E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 w:rsidR="00411437"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proofErr w:type="spellEnd"/>
      <w:r w:rsidR="00411437"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11437" w:rsidRPr="00411437" w:rsidRDefault="00E6489E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Андреева Л.А.</w:t>
      </w:r>
      <w:bookmarkStart w:id="0" w:name="_GoBack"/>
      <w:bookmarkEnd w:id="0"/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11437" w:rsidRPr="00411437" w:rsidRDefault="00411437" w:rsidP="00411437">
      <w:pPr>
        <w:spacing w:after="0" w:line="240" w:lineRule="auto"/>
        <w:ind w:left="5954" w:right="566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Приложение №1</w:t>
      </w:r>
    </w:p>
    <w:p w:rsidR="00411437" w:rsidRPr="00411437" w:rsidRDefault="00411437" w:rsidP="00411437">
      <w:pPr>
        <w:spacing w:after="0" w:line="240" w:lineRule="auto"/>
        <w:ind w:left="5954" w:right="566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к решению Думы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</w:t>
      </w:r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</w:t>
      </w:r>
      <w:proofErr w:type="spellStart"/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Кырма</w:t>
      </w:r>
      <w:proofErr w:type="spellEnd"/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 от 3</w:t>
      </w:r>
      <w:r w:rsidR="00E117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.08.2022г.№ 103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ПОКАЗАТЕЛИ, ПРИМЕНЯЕМЫЕ ПРИ ОСУЩЕСТВЛЕНИИ МУНИЦИПАЛЬНОГО КОНТРОЛЯ В СФЕРЕ БЛАГОУСТРОЙСТВА НА ТЕРРИТОРИИ МУНИЦИПАЛЬНОГО ОБРАЗОВАНИЯ «КЫРМА» И ИХ ЦЕЛЕВЫЕ ЗНАЧЕНИЯ</w:t>
      </w:r>
    </w:p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 муниципального контроля в сфере благоустройства 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устанавливаются следующие ключевые показатели и их целевые значения:</w:t>
      </w:r>
    </w:p>
    <w:p w:rsidR="00411437" w:rsidRPr="00411437" w:rsidRDefault="00411437" w:rsidP="00411437">
      <w:pPr>
        <w:spacing w:after="0" w:line="240" w:lineRule="auto"/>
        <w:ind w:right="56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1801"/>
      </w:tblGrid>
      <w:tr w:rsidR="00411437" w:rsidRPr="00411437" w:rsidTr="00411437">
        <w:trPr>
          <w:trHeight w:val="67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437" w:rsidRPr="00411437" w:rsidRDefault="00411437" w:rsidP="0041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значения</w:t>
            </w:r>
            <w:proofErr w:type="gramStart"/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 (%)</w:t>
            </w:r>
            <w:proofErr w:type="gramEnd"/>
          </w:p>
        </w:tc>
      </w:tr>
      <w:tr w:rsidR="00411437" w:rsidRPr="00411437" w:rsidTr="00411437">
        <w:trPr>
          <w:trHeight w:val="25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устраненных нарушений обязательных требований от числа выявленных нарушений обязательных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70</w:t>
            </w:r>
          </w:p>
        </w:tc>
      </w:tr>
      <w:tr w:rsidR="00411437" w:rsidRPr="00411437" w:rsidTr="00411437">
        <w:trPr>
          <w:trHeight w:val="40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 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411437" w:rsidRPr="00411437" w:rsidTr="00411437">
        <w:trPr>
          <w:trHeight w:val="24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411437" w:rsidRPr="00411437" w:rsidTr="00411437">
        <w:trPr>
          <w:trHeight w:val="3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 вынесенных постановлений 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37" w:rsidRPr="00411437" w:rsidRDefault="00411437" w:rsidP="00411437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437">
              <w:rPr>
                <w:rFonts w:ascii="Courier New" w:eastAsia="Times New Roman" w:hAnsi="Courier New" w:cs="Courier New"/>
                <w:color w:val="000000"/>
                <w:lang w:eastAsia="ru-RU"/>
              </w:rPr>
              <w:t>95</w:t>
            </w:r>
          </w:p>
        </w:tc>
      </w:tr>
    </w:tbl>
    <w:p w:rsidR="00411437" w:rsidRPr="00411437" w:rsidRDefault="00411437" w:rsidP="00411437">
      <w:pPr>
        <w:spacing w:after="0" w:line="240" w:lineRule="auto"/>
        <w:ind w:right="566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Приложение №2</w:t>
      </w:r>
    </w:p>
    <w:p w:rsidR="00411437" w:rsidRPr="00411437" w:rsidRDefault="00411437" w:rsidP="00411437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0"/>
          <w:szCs w:val="20"/>
          <w:lang w:eastAsia="ru-RU"/>
        </w:rPr>
        <w:t>к решению Думы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</w:t>
      </w:r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«</w:t>
      </w:r>
      <w:proofErr w:type="spellStart"/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Кырма</w:t>
      </w:r>
      <w:proofErr w:type="spellEnd"/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 от 3</w:t>
      </w:r>
      <w:r w:rsidR="00E117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4114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.08.2022г. №103</w:t>
      </w:r>
    </w:p>
    <w:p w:rsidR="00411437" w:rsidRPr="00411437" w:rsidRDefault="00411437" w:rsidP="00411437">
      <w:pPr>
        <w:spacing w:after="0" w:line="240" w:lineRule="auto"/>
        <w:ind w:left="5954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Courier New" w:eastAsia="Times New Roman" w:hAnsi="Courier New" w:cs="Courier New"/>
          <w:color w:val="000000"/>
          <w:spacing w:val="-2"/>
          <w:sz w:val="24"/>
          <w:szCs w:val="24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right="56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ИНДИКАТИВНЫЕ ПОКАЗАТЕЛИ, ПРИМЕНЯЕМЫЕ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Кырма</w:t>
      </w:r>
      <w:proofErr w:type="spellEnd"/>
      <w:r w:rsidRPr="004114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411437" w:rsidRPr="00411437" w:rsidRDefault="00411437" w:rsidP="00411437">
      <w:pPr>
        <w:spacing w:after="0" w:line="240" w:lineRule="auto"/>
        <w:ind w:right="566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 контроля в сфере благоустройства на территории 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района Иркутской области устанавливаются следующие индикативные показатели: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контрольных (надзорных) мероприятий с взаимодействием, проведенных за отчетный период;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-общее количество учтенных объектов контроля на конец отчетного периода;</w:t>
      </w:r>
    </w:p>
    <w:p w:rsidR="00411437" w:rsidRPr="00411437" w:rsidRDefault="00411437" w:rsidP="004114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411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учтенных контролируемых лиц на конец отчетного периода.</w:t>
      </w:r>
    </w:p>
    <w:p w:rsidR="00E20841" w:rsidRDefault="00E6489E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92"/>
    <w:rsid w:val="00024192"/>
    <w:rsid w:val="000905B1"/>
    <w:rsid w:val="001E3061"/>
    <w:rsid w:val="004005AD"/>
    <w:rsid w:val="00411437"/>
    <w:rsid w:val="006228A7"/>
    <w:rsid w:val="00A61E8B"/>
    <w:rsid w:val="00E1178A"/>
    <w:rsid w:val="00E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2022-09-06T03:50:00Z</dcterms:created>
  <dcterms:modified xsi:type="dcterms:W3CDTF">2022-10-13T07:56:00Z</dcterms:modified>
</cp:coreProperties>
</file>