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DF" w:rsidRDefault="00A44ADF"/>
    <w:p w:rsidR="00B1755B" w:rsidRDefault="00B1755B" w:rsidP="00CC5B76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B1755B" w:rsidRDefault="00B1755B" w:rsidP="00CC5B76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B1755B" w:rsidRPr="00B1755B" w:rsidRDefault="00B1755B" w:rsidP="00B1755B">
      <w:pPr>
        <w:tabs>
          <w:tab w:val="left" w:pos="3315"/>
          <w:tab w:val="center" w:pos="4762"/>
        </w:tabs>
        <w:rPr>
          <w:rFonts w:ascii="Arial" w:hAnsi="Arial" w:cs="Arial"/>
          <w:b/>
          <w:sz w:val="32"/>
          <w:szCs w:val="32"/>
        </w:rPr>
      </w:pPr>
      <w:r w:rsidRPr="00B1755B">
        <w:rPr>
          <w:rFonts w:ascii="Arial" w:hAnsi="Arial" w:cs="Arial"/>
          <w:b/>
          <w:sz w:val="32"/>
          <w:szCs w:val="32"/>
        </w:rPr>
        <w:t xml:space="preserve">                                   2</w:t>
      </w:r>
      <w:r>
        <w:rPr>
          <w:rFonts w:ascii="Arial" w:hAnsi="Arial" w:cs="Arial"/>
          <w:b/>
          <w:sz w:val="32"/>
          <w:szCs w:val="32"/>
        </w:rPr>
        <w:t>9</w:t>
      </w:r>
      <w:r w:rsidRPr="00B1755B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2</w:t>
      </w:r>
      <w:r w:rsidRPr="00B1755B">
        <w:rPr>
          <w:rFonts w:ascii="Arial" w:hAnsi="Arial" w:cs="Arial"/>
          <w:b/>
          <w:sz w:val="32"/>
          <w:szCs w:val="32"/>
        </w:rPr>
        <w:t xml:space="preserve">.2018г. № </w:t>
      </w:r>
      <w:r>
        <w:rPr>
          <w:rFonts w:ascii="Arial" w:hAnsi="Arial" w:cs="Arial"/>
          <w:b/>
          <w:sz w:val="32"/>
          <w:szCs w:val="32"/>
        </w:rPr>
        <w:t>24.1</w:t>
      </w:r>
    </w:p>
    <w:p w:rsidR="00B1755B" w:rsidRPr="00B1755B" w:rsidRDefault="00B1755B" w:rsidP="00B1755B">
      <w:pPr>
        <w:jc w:val="center"/>
        <w:rPr>
          <w:rFonts w:ascii="Arial" w:hAnsi="Arial" w:cs="Arial"/>
          <w:b/>
          <w:sz w:val="32"/>
          <w:szCs w:val="32"/>
        </w:rPr>
      </w:pPr>
      <w:r w:rsidRPr="00B1755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1755B" w:rsidRPr="00B1755B" w:rsidRDefault="00B1755B" w:rsidP="00B1755B">
      <w:pPr>
        <w:jc w:val="center"/>
        <w:rPr>
          <w:rFonts w:ascii="Arial" w:hAnsi="Arial" w:cs="Arial"/>
          <w:b/>
          <w:sz w:val="32"/>
          <w:szCs w:val="32"/>
        </w:rPr>
      </w:pPr>
      <w:r w:rsidRPr="00B1755B">
        <w:rPr>
          <w:rFonts w:ascii="Arial" w:hAnsi="Arial" w:cs="Arial"/>
          <w:b/>
          <w:sz w:val="32"/>
          <w:szCs w:val="32"/>
        </w:rPr>
        <w:t>ИРКУТСКАЯ ОБЛАСТЬ</w:t>
      </w:r>
    </w:p>
    <w:p w:rsidR="00B1755B" w:rsidRPr="00B1755B" w:rsidRDefault="00B1755B" w:rsidP="00B1755B">
      <w:pPr>
        <w:jc w:val="center"/>
        <w:rPr>
          <w:rFonts w:ascii="Arial" w:hAnsi="Arial" w:cs="Arial"/>
          <w:b/>
          <w:sz w:val="32"/>
          <w:szCs w:val="32"/>
        </w:rPr>
      </w:pPr>
      <w:r w:rsidRPr="00B1755B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B1755B" w:rsidRPr="00B1755B" w:rsidRDefault="00B1755B" w:rsidP="00B1755B">
      <w:pPr>
        <w:jc w:val="center"/>
        <w:rPr>
          <w:rFonts w:ascii="Arial" w:hAnsi="Arial" w:cs="Arial"/>
          <w:b/>
          <w:sz w:val="32"/>
          <w:szCs w:val="32"/>
        </w:rPr>
      </w:pPr>
      <w:r w:rsidRPr="00B1755B">
        <w:rPr>
          <w:rFonts w:ascii="Arial" w:hAnsi="Arial" w:cs="Arial"/>
          <w:b/>
          <w:sz w:val="32"/>
          <w:szCs w:val="32"/>
        </w:rPr>
        <w:t>МУНИЦИПАЛЬНОЕ ОБРАЗОВАНИЕ «КЫРМА»</w:t>
      </w:r>
    </w:p>
    <w:p w:rsidR="00B1755B" w:rsidRPr="00B1755B" w:rsidRDefault="00B1755B" w:rsidP="00B1755B">
      <w:pPr>
        <w:tabs>
          <w:tab w:val="center" w:pos="4677"/>
          <w:tab w:val="left" w:pos="7920"/>
        </w:tabs>
        <w:rPr>
          <w:rFonts w:ascii="Arial" w:hAnsi="Arial" w:cs="Arial"/>
          <w:b/>
          <w:sz w:val="32"/>
          <w:szCs w:val="32"/>
        </w:rPr>
      </w:pPr>
      <w:r w:rsidRPr="00B1755B">
        <w:rPr>
          <w:rFonts w:ascii="Arial" w:hAnsi="Arial" w:cs="Arial"/>
          <w:b/>
          <w:sz w:val="32"/>
          <w:szCs w:val="32"/>
        </w:rPr>
        <w:tab/>
        <w:t>ДУМА</w:t>
      </w:r>
      <w:r w:rsidRPr="00B1755B">
        <w:rPr>
          <w:rFonts w:ascii="Arial" w:hAnsi="Arial" w:cs="Arial"/>
          <w:b/>
          <w:sz w:val="32"/>
          <w:szCs w:val="32"/>
        </w:rPr>
        <w:tab/>
      </w:r>
    </w:p>
    <w:p w:rsidR="00B1755B" w:rsidRPr="00B1755B" w:rsidRDefault="00B1755B" w:rsidP="00B1755B">
      <w:pPr>
        <w:jc w:val="center"/>
        <w:rPr>
          <w:rFonts w:ascii="Arial" w:hAnsi="Arial" w:cs="Arial"/>
          <w:b/>
          <w:sz w:val="32"/>
          <w:szCs w:val="32"/>
        </w:rPr>
      </w:pPr>
      <w:r w:rsidRPr="00B1755B">
        <w:rPr>
          <w:rFonts w:ascii="Arial" w:hAnsi="Arial" w:cs="Arial"/>
          <w:b/>
          <w:sz w:val="32"/>
          <w:szCs w:val="32"/>
        </w:rPr>
        <w:t>РЕШЕНИЕ</w:t>
      </w:r>
    </w:p>
    <w:p w:rsidR="00B1755B" w:rsidRPr="00B1755B" w:rsidRDefault="00B1755B" w:rsidP="00B1755B">
      <w:pPr>
        <w:jc w:val="center"/>
        <w:rPr>
          <w:rFonts w:ascii="Arial" w:hAnsi="Arial" w:cs="Arial"/>
          <w:b/>
          <w:sz w:val="32"/>
          <w:szCs w:val="32"/>
        </w:rPr>
      </w:pPr>
    </w:p>
    <w:p w:rsidR="00B1755B" w:rsidRPr="00B1755B" w:rsidRDefault="00B1755B" w:rsidP="00B1755B">
      <w:pPr>
        <w:jc w:val="center"/>
        <w:rPr>
          <w:rFonts w:ascii="Arial" w:hAnsi="Arial" w:cs="Arial"/>
          <w:b/>
          <w:sz w:val="32"/>
          <w:szCs w:val="32"/>
        </w:rPr>
      </w:pPr>
      <w:r w:rsidRPr="00B1755B">
        <w:rPr>
          <w:rFonts w:ascii="Arial" w:hAnsi="Arial" w:cs="Arial"/>
          <w:b/>
          <w:sz w:val="32"/>
          <w:szCs w:val="32"/>
        </w:rPr>
        <w:t>«ОБ УСТАНОВЛЕНИИ И ВВЕДЕНИИ В ДЕЙСТВИЕ НА ТЕРРИТОРИИ МУНИЦИПАЛЬНОГО ОБРАЗОВАНИЯ «КЫРМА» НАЛОГА НА ИМУЩЕСТВО ФИЗИЧЕСКИХ ЛИЦ»</w:t>
      </w:r>
    </w:p>
    <w:p w:rsidR="00B1755B" w:rsidRDefault="00B1755B" w:rsidP="00CC5B76">
      <w:pPr>
        <w:shd w:val="clear" w:color="auto" w:fill="FFFFFF"/>
        <w:ind w:right="58"/>
        <w:jc w:val="center"/>
        <w:rPr>
          <w:bCs/>
          <w:color w:val="000000"/>
          <w:spacing w:val="-6"/>
          <w:sz w:val="22"/>
          <w:szCs w:val="22"/>
        </w:rPr>
      </w:pPr>
    </w:p>
    <w:p w:rsidR="00CC5B76" w:rsidRPr="005759FA" w:rsidRDefault="00CC5B76" w:rsidP="00697BC2">
      <w:pPr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</w:rPr>
      </w:pPr>
    </w:p>
    <w:p w:rsidR="00CC5B76" w:rsidRPr="00697BC2" w:rsidRDefault="00CC5B76" w:rsidP="00CC5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  <w:spacing w:val="1"/>
        </w:rPr>
      </w:pPr>
      <w:r w:rsidRPr="00697BC2">
        <w:rPr>
          <w:rFonts w:ascii="Arial" w:hAnsi="Arial" w:cs="Arial"/>
          <w:color w:val="000000"/>
          <w:spacing w:val="1"/>
        </w:rPr>
        <w:t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 44 Устава муниципального образования «</w:t>
      </w:r>
      <w:proofErr w:type="spellStart"/>
      <w:r w:rsidRPr="00697BC2">
        <w:rPr>
          <w:rFonts w:ascii="Arial" w:hAnsi="Arial" w:cs="Arial"/>
          <w:color w:val="000000"/>
          <w:spacing w:val="1"/>
        </w:rPr>
        <w:t>Кырма</w:t>
      </w:r>
      <w:proofErr w:type="spellEnd"/>
      <w:r w:rsidRPr="00697BC2">
        <w:rPr>
          <w:rFonts w:ascii="Arial" w:hAnsi="Arial" w:cs="Arial"/>
          <w:color w:val="000000"/>
          <w:spacing w:val="1"/>
        </w:rPr>
        <w:t>»,</w:t>
      </w:r>
    </w:p>
    <w:p w:rsidR="00CC5B76" w:rsidRPr="00697BC2" w:rsidRDefault="00CC5B76" w:rsidP="00CC5B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CC5B76" w:rsidRPr="00697BC2" w:rsidRDefault="00CC5B76" w:rsidP="00CC5B76">
      <w:pPr>
        <w:pStyle w:val="a3"/>
        <w:jc w:val="center"/>
        <w:rPr>
          <w:rFonts w:ascii="Arial" w:eastAsiaTheme="minorHAnsi" w:hAnsi="Arial" w:cs="Arial"/>
          <w:sz w:val="24"/>
          <w:szCs w:val="24"/>
        </w:rPr>
      </w:pPr>
      <w:r w:rsidRPr="00697BC2">
        <w:rPr>
          <w:rFonts w:ascii="Arial" w:eastAsiaTheme="minorHAnsi" w:hAnsi="Arial" w:cs="Arial"/>
          <w:sz w:val="24"/>
          <w:szCs w:val="24"/>
        </w:rPr>
        <w:t>решила:</w:t>
      </w:r>
    </w:p>
    <w:p w:rsidR="00CC5B76" w:rsidRPr="00697BC2" w:rsidRDefault="00CC5B76" w:rsidP="00CC5B76">
      <w:pPr>
        <w:pStyle w:val="a3"/>
        <w:jc w:val="center"/>
        <w:rPr>
          <w:rFonts w:ascii="Arial" w:eastAsiaTheme="minorHAnsi" w:hAnsi="Arial" w:cs="Arial"/>
          <w:b/>
          <w:sz w:val="24"/>
          <w:szCs w:val="24"/>
        </w:rPr>
      </w:pPr>
    </w:p>
    <w:p w:rsidR="00CC5B76" w:rsidRPr="00697BC2" w:rsidRDefault="00CC5B76" w:rsidP="00CC5B76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97BC2">
        <w:rPr>
          <w:rFonts w:ascii="Arial" w:hAnsi="Arial" w:cs="Arial"/>
          <w:sz w:val="24"/>
          <w:szCs w:val="24"/>
        </w:rPr>
        <w:tab/>
        <w:t xml:space="preserve">1. Установить и ввести в действие на территории </w:t>
      </w:r>
      <w:r w:rsidRPr="00697BC2">
        <w:rPr>
          <w:rFonts w:ascii="Arial" w:hAnsi="Arial" w:cs="Arial"/>
          <w:spacing w:val="7"/>
          <w:sz w:val="24"/>
          <w:szCs w:val="24"/>
        </w:rPr>
        <w:t>муниципального образования</w:t>
      </w:r>
      <w:r w:rsidRPr="00697BC2">
        <w:rPr>
          <w:rFonts w:ascii="Arial" w:hAnsi="Arial" w:cs="Arial"/>
          <w:b/>
          <w:spacing w:val="6"/>
          <w:sz w:val="24"/>
          <w:szCs w:val="24"/>
        </w:rPr>
        <w:t xml:space="preserve"> </w:t>
      </w:r>
      <w:r w:rsidRPr="00697BC2">
        <w:rPr>
          <w:rFonts w:ascii="Arial" w:hAnsi="Arial" w:cs="Arial"/>
          <w:sz w:val="24"/>
          <w:szCs w:val="24"/>
        </w:rPr>
        <w:t>«</w:t>
      </w:r>
      <w:proofErr w:type="spellStart"/>
      <w:r w:rsidRPr="00697BC2">
        <w:rPr>
          <w:rFonts w:ascii="Arial" w:hAnsi="Arial" w:cs="Arial"/>
          <w:sz w:val="24"/>
          <w:szCs w:val="24"/>
        </w:rPr>
        <w:t>Кырма</w:t>
      </w:r>
      <w:proofErr w:type="spellEnd"/>
      <w:r w:rsidRPr="00697BC2">
        <w:rPr>
          <w:rFonts w:ascii="Arial" w:hAnsi="Arial" w:cs="Arial"/>
          <w:sz w:val="24"/>
          <w:szCs w:val="24"/>
        </w:rPr>
        <w:t xml:space="preserve">» налог на имущество физических лиц, исчисляемый исходя из инвентаризационной стоимости объектов налогообложения. </w:t>
      </w:r>
    </w:p>
    <w:p w:rsidR="00CC5B76" w:rsidRDefault="00CC5B76" w:rsidP="00CC5B76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  <w:r w:rsidRPr="00697BC2">
        <w:rPr>
          <w:rFonts w:ascii="Arial" w:hAnsi="Arial" w:cs="Arial"/>
          <w:sz w:val="24"/>
          <w:szCs w:val="24"/>
        </w:rPr>
        <w:tab/>
        <w:t xml:space="preserve">2. Установить налоговые ставки налога на имущество физических лиц в следующих размерах: </w:t>
      </w:r>
    </w:p>
    <w:p w:rsidR="00697BC2" w:rsidRPr="00697BC2" w:rsidRDefault="00697BC2" w:rsidP="00CC5B76">
      <w:pPr>
        <w:pStyle w:val="a3"/>
        <w:tabs>
          <w:tab w:val="left" w:pos="851"/>
        </w:tabs>
        <w:jc w:val="both"/>
        <w:rPr>
          <w:rFonts w:ascii="Arial" w:hAnsi="Arial" w:cs="Arial"/>
          <w:sz w:val="24"/>
          <w:szCs w:val="24"/>
        </w:rPr>
      </w:pPr>
    </w:p>
    <w:p w:rsidR="00CC5B76" w:rsidRPr="00697BC2" w:rsidRDefault="00CC5B76" w:rsidP="00CC5B76">
      <w:pPr>
        <w:pStyle w:val="a5"/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2"/>
        <w:gridCol w:w="4609"/>
      </w:tblGrid>
      <w:tr w:rsidR="00CC5B76" w:rsidRPr="00697BC2" w:rsidTr="00983C01">
        <w:trPr>
          <w:trHeight w:val="1523"/>
        </w:trPr>
        <w:tc>
          <w:tcPr>
            <w:tcW w:w="4986" w:type="dxa"/>
          </w:tcPr>
          <w:p w:rsidR="00CC5B76" w:rsidRPr="00697BC2" w:rsidRDefault="00CC5B76" w:rsidP="00983C01">
            <w:pPr>
              <w:pStyle w:val="a3"/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BC2">
              <w:rPr>
                <w:rFonts w:ascii="Arial" w:hAnsi="Arial" w:cs="Arial"/>
                <w:sz w:val="24"/>
                <w:szCs w:val="24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4637" w:type="dxa"/>
          </w:tcPr>
          <w:p w:rsidR="00CC5B76" w:rsidRPr="00697BC2" w:rsidRDefault="00CC5B76" w:rsidP="00983C01">
            <w:pPr>
              <w:pStyle w:val="a3"/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BC2">
              <w:rPr>
                <w:rFonts w:ascii="Arial" w:hAnsi="Arial" w:cs="Arial"/>
                <w:sz w:val="24"/>
                <w:szCs w:val="24"/>
              </w:rPr>
              <w:t>Ставка налога %</w:t>
            </w:r>
          </w:p>
        </w:tc>
      </w:tr>
      <w:tr w:rsidR="00CC5B76" w:rsidRPr="00697BC2" w:rsidTr="00983C01">
        <w:trPr>
          <w:trHeight w:val="251"/>
        </w:trPr>
        <w:tc>
          <w:tcPr>
            <w:tcW w:w="4986" w:type="dxa"/>
          </w:tcPr>
          <w:p w:rsidR="00CC5B76" w:rsidRPr="00697BC2" w:rsidRDefault="00CC5B76" w:rsidP="00983C01">
            <w:pPr>
              <w:pStyle w:val="a3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BC2">
              <w:rPr>
                <w:rFonts w:ascii="Arial" w:hAnsi="Arial" w:cs="Arial"/>
                <w:sz w:val="24"/>
                <w:szCs w:val="24"/>
              </w:rPr>
              <w:t>До 300 000 рублей включительно</w:t>
            </w:r>
          </w:p>
        </w:tc>
        <w:tc>
          <w:tcPr>
            <w:tcW w:w="4637" w:type="dxa"/>
            <w:shd w:val="clear" w:color="auto" w:fill="auto"/>
          </w:tcPr>
          <w:p w:rsidR="00CC5B76" w:rsidRPr="00697BC2" w:rsidRDefault="00CC5B76" w:rsidP="00983C01">
            <w:pPr>
              <w:pStyle w:val="a3"/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BC2">
              <w:rPr>
                <w:rFonts w:ascii="Arial" w:hAnsi="Arial" w:cs="Arial"/>
                <w:sz w:val="24"/>
                <w:szCs w:val="24"/>
              </w:rPr>
              <w:t>0,1 процента включительно</w:t>
            </w:r>
          </w:p>
        </w:tc>
      </w:tr>
      <w:tr w:rsidR="00CC5B76" w:rsidRPr="00697BC2" w:rsidTr="00983C01">
        <w:trPr>
          <w:trHeight w:val="504"/>
        </w:trPr>
        <w:tc>
          <w:tcPr>
            <w:tcW w:w="4986" w:type="dxa"/>
          </w:tcPr>
          <w:p w:rsidR="00CC5B76" w:rsidRPr="00697BC2" w:rsidRDefault="00CC5B76" w:rsidP="00983C01">
            <w:pPr>
              <w:pStyle w:val="a3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BC2">
              <w:rPr>
                <w:rFonts w:ascii="Arial" w:hAnsi="Arial" w:cs="Arial"/>
                <w:sz w:val="24"/>
                <w:szCs w:val="24"/>
              </w:rPr>
              <w:t>Свыше 300 000 до 500 000 рублей включительно</w:t>
            </w:r>
          </w:p>
        </w:tc>
        <w:tc>
          <w:tcPr>
            <w:tcW w:w="4637" w:type="dxa"/>
            <w:shd w:val="clear" w:color="auto" w:fill="auto"/>
          </w:tcPr>
          <w:p w:rsidR="00CC5B76" w:rsidRPr="00697BC2" w:rsidRDefault="00CC5B76" w:rsidP="00983C01">
            <w:pPr>
              <w:pStyle w:val="a3"/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BC2">
              <w:rPr>
                <w:rFonts w:ascii="Arial" w:hAnsi="Arial" w:cs="Arial"/>
                <w:sz w:val="24"/>
                <w:szCs w:val="24"/>
              </w:rPr>
              <w:t>0,2 процента включительно</w:t>
            </w:r>
          </w:p>
        </w:tc>
      </w:tr>
      <w:tr w:rsidR="00CC5B76" w:rsidRPr="00697BC2" w:rsidTr="00983C01">
        <w:trPr>
          <w:trHeight w:val="264"/>
        </w:trPr>
        <w:tc>
          <w:tcPr>
            <w:tcW w:w="4986" w:type="dxa"/>
          </w:tcPr>
          <w:p w:rsidR="00CC5B76" w:rsidRPr="00697BC2" w:rsidRDefault="00CC5B76" w:rsidP="00983C01">
            <w:pPr>
              <w:pStyle w:val="a3"/>
              <w:tabs>
                <w:tab w:val="left" w:pos="85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7BC2">
              <w:rPr>
                <w:rFonts w:ascii="Arial" w:hAnsi="Arial" w:cs="Arial"/>
                <w:sz w:val="24"/>
                <w:szCs w:val="24"/>
              </w:rPr>
              <w:t>Свыше 500 000 рублей</w:t>
            </w:r>
          </w:p>
        </w:tc>
        <w:tc>
          <w:tcPr>
            <w:tcW w:w="4637" w:type="dxa"/>
            <w:shd w:val="clear" w:color="auto" w:fill="auto"/>
          </w:tcPr>
          <w:p w:rsidR="00CC5B76" w:rsidRPr="00697BC2" w:rsidRDefault="00CC5B76" w:rsidP="00983C01">
            <w:pPr>
              <w:pStyle w:val="a3"/>
              <w:tabs>
                <w:tab w:val="left" w:pos="851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97BC2">
              <w:rPr>
                <w:rFonts w:ascii="Arial" w:hAnsi="Arial" w:cs="Arial"/>
                <w:sz w:val="24"/>
                <w:szCs w:val="24"/>
              </w:rPr>
              <w:t>0,31 процента включительно</w:t>
            </w:r>
          </w:p>
        </w:tc>
      </w:tr>
    </w:tbl>
    <w:p w:rsidR="00CC5B76" w:rsidRPr="00697BC2" w:rsidRDefault="00CC5B76" w:rsidP="00CC5B76">
      <w:pPr>
        <w:pStyle w:val="a3"/>
        <w:tabs>
          <w:tab w:val="left" w:pos="851"/>
          <w:tab w:val="left" w:pos="993"/>
        </w:tabs>
        <w:ind w:left="567"/>
        <w:jc w:val="center"/>
        <w:rPr>
          <w:rFonts w:ascii="Arial" w:hAnsi="Arial" w:cs="Arial"/>
          <w:sz w:val="24"/>
          <w:szCs w:val="24"/>
        </w:rPr>
      </w:pPr>
    </w:p>
    <w:p w:rsidR="00CC5B76" w:rsidRPr="00697BC2" w:rsidRDefault="00CC5B76" w:rsidP="00CC5B76">
      <w:pPr>
        <w:pStyle w:val="a3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97BC2">
        <w:rPr>
          <w:rFonts w:ascii="Arial" w:hAnsi="Arial" w:cs="Arial"/>
          <w:sz w:val="24"/>
          <w:szCs w:val="24"/>
        </w:rPr>
        <w:tab/>
        <w:t xml:space="preserve">3. Освободить от уплаты налога на имущество физических лиц: </w:t>
      </w:r>
    </w:p>
    <w:p w:rsidR="00CC5B76" w:rsidRDefault="00CC5B76" w:rsidP="00CC5B76">
      <w:pPr>
        <w:pStyle w:val="a3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97BC2">
        <w:rPr>
          <w:rFonts w:ascii="Arial" w:hAnsi="Arial" w:cs="Arial"/>
          <w:sz w:val="24"/>
          <w:szCs w:val="24"/>
        </w:rPr>
        <w:tab/>
        <w:t>1) Право на налоговую льготу имеют налогоплательщики, указанные в ст. 407 Налогового кодекса Российской Федерации.</w:t>
      </w:r>
    </w:p>
    <w:p w:rsidR="00697BC2" w:rsidRPr="00697BC2" w:rsidRDefault="00697BC2" w:rsidP="00CC5B76">
      <w:pPr>
        <w:pStyle w:val="a3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:rsidR="00CC5B76" w:rsidRDefault="00CC5B76" w:rsidP="00CC5B76">
      <w:pPr>
        <w:pStyle w:val="a3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97BC2">
        <w:rPr>
          <w:rFonts w:ascii="Arial" w:hAnsi="Arial" w:cs="Arial"/>
          <w:sz w:val="24"/>
          <w:szCs w:val="24"/>
        </w:rPr>
        <w:tab/>
        <w:t>4. Порядок и сроки уплаты налога определяются в соответствии с действующим законодательством Российской Федерации.</w:t>
      </w:r>
    </w:p>
    <w:p w:rsidR="00697BC2" w:rsidRPr="00697BC2" w:rsidRDefault="00697BC2" w:rsidP="00CC5B76">
      <w:pPr>
        <w:pStyle w:val="a3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5B76" w:rsidRPr="00697BC2" w:rsidRDefault="00CC5B76" w:rsidP="00CC5B76">
      <w:pPr>
        <w:pStyle w:val="a3"/>
        <w:tabs>
          <w:tab w:val="left" w:pos="851"/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697BC2">
        <w:rPr>
          <w:rFonts w:ascii="Arial" w:hAnsi="Arial" w:cs="Arial"/>
          <w:sz w:val="24"/>
          <w:szCs w:val="24"/>
        </w:rPr>
        <w:lastRenderedPageBreak/>
        <w:tab/>
        <w:t xml:space="preserve">5. Настоящее решение вступает в силу не ранее чем по истечении одного месяца со дня его официального опубликования.  </w:t>
      </w:r>
    </w:p>
    <w:p w:rsidR="00CC5B76" w:rsidRPr="00697BC2" w:rsidRDefault="00CC5B76" w:rsidP="00CC5B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B76" w:rsidRPr="00697BC2" w:rsidRDefault="00CC5B76" w:rsidP="00CC5B76">
      <w:pPr>
        <w:jc w:val="both"/>
        <w:rPr>
          <w:rFonts w:ascii="Arial" w:hAnsi="Arial" w:cs="Arial"/>
        </w:rPr>
      </w:pPr>
    </w:p>
    <w:p w:rsidR="00CC5B76" w:rsidRPr="00697BC2" w:rsidRDefault="00CC5B76" w:rsidP="00CC5B76">
      <w:pPr>
        <w:jc w:val="both"/>
        <w:rPr>
          <w:rFonts w:ascii="Arial" w:hAnsi="Arial" w:cs="Arial"/>
        </w:rPr>
      </w:pPr>
    </w:p>
    <w:p w:rsidR="00CC5B76" w:rsidRPr="00697BC2" w:rsidRDefault="00CC5B76" w:rsidP="00CC5B7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97BC2">
        <w:rPr>
          <w:rFonts w:ascii="Arial" w:hAnsi="Arial" w:cs="Arial"/>
        </w:rPr>
        <w:t>Председатель Думы муниципального образования «</w:t>
      </w:r>
      <w:proofErr w:type="spellStart"/>
      <w:r w:rsidRPr="00697BC2">
        <w:rPr>
          <w:rFonts w:ascii="Arial" w:hAnsi="Arial" w:cs="Arial"/>
        </w:rPr>
        <w:t>Кырма</w:t>
      </w:r>
      <w:proofErr w:type="spellEnd"/>
      <w:r w:rsidRPr="00697BC2">
        <w:rPr>
          <w:rFonts w:ascii="Arial" w:hAnsi="Arial" w:cs="Arial"/>
        </w:rPr>
        <w:t>»</w:t>
      </w:r>
    </w:p>
    <w:p w:rsidR="00CC5B76" w:rsidRPr="00697BC2" w:rsidRDefault="00CC5B76" w:rsidP="00CC5B7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697BC2">
        <w:rPr>
          <w:rFonts w:ascii="Arial" w:hAnsi="Arial" w:cs="Arial"/>
        </w:rPr>
        <w:t>А.Э.Бартанов</w:t>
      </w:r>
      <w:proofErr w:type="spellEnd"/>
      <w:r w:rsidRPr="00697BC2">
        <w:rPr>
          <w:rFonts w:ascii="Arial" w:hAnsi="Arial" w:cs="Arial"/>
        </w:rPr>
        <w:t xml:space="preserve"> </w:t>
      </w:r>
    </w:p>
    <w:p w:rsidR="00CC5B76" w:rsidRPr="00697BC2" w:rsidRDefault="00CC5B76" w:rsidP="00CC5B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B76" w:rsidRPr="00697BC2" w:rsidRDefault="00CC5B76" w:rsidP="00CC5B7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CC5B76" w:rsidRPr="00697BC2" w:rsidRDefault="00CC5B76" w:rsidP="00CC5B7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97BC2">
        <w:rPr>
          <w:rFonts w:ascii="Arial" w:hAnsi="Arial" w:cs="Arial"/>
        </w:rPr>
        <w:t>Глава муниципального образования «</w:t>
      </w:r>
      <w:proofErr w:type="spellStart"/>
      <w:r w:rsidRPr="00697BC2">
        <w:rPr>
          <w:rFonts w:ascii="Arial" w:hAnsi="Arial" w:cs="Arial"/>
        </w:rPr>
        <w:t>Кырма</w:t>
      </w:r>
      <w:proofErr w:type="spellEnd"/>
      <w:r w:rsidRPr="00697BC2">
        <w:rPr>
          <w:rFonts w:ascii="Arial" w:hAnsi="Arial" w:cs="Arial"/>
        </w:rPr>
        <w:t>»</w:t>
      </w:r>
    </w:p>
    <w:p w:rsidR="00CC5B76" w:rsidRPr="00697BC2" w:rsidRDefault="00CC5B76" w:rsidP="00697BC2">
      <w:pPr>
        <w:jc w:val="right"/>
        <w:rPr>
          <w:rFonts w:ascii="Arial" w:hAnsi="Arial" w:cs="Arial"/>
        </w:rPr>
      </w:pPr>
      <w:r w:rsidRPr="00697BC2">
        <w:rPr>
          <w:rFonts w:ascii="Arial" w:hAnsi="Arial" w:cs="Arial"/>
        </w:rPr>
        <w:tab/>
        <w:t xml:space="preserve">     В.Б. </w:t>
      </w:r>
      <w:proofErr w:type="spellStart"/>
      <w:r w:rsidRPr="00697BC2">
        <w:rPr>
          <w:rFonts w:ascii="Arial" w:hAnsi="Arial" w:cs="Arial"/>
        </w:rPr>
        <w:t>Хушеев</w:t>
      </w:r>
      <w:proofErr w:type="spellEnd"/>
    </w:p>
    <w:sectPr w:rsidR="00CC5B76" w:rsidRPr="00697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76"/>
    <w:rsid w:val="00697BC2"/>
    <w:rsid w:val="008E1F31"/>
    <w:rsid w:val="00A44ADF"/>
    <w:rsid w:val="00B1755B"/>
    <w:rsid w:val="00CC5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C5B7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C5B76"/>
    <w:pPr>
      <w:ind w:left="720"/>
      <w:contextualSpacing/>
    </w:pPr>
  </w:style>
  <w:style w:type="table" w:styleId="a6">
    <w:name w:val="Table Grid"/>
    <w:basedOn w:val="a1"/>
    <w:uiPriority w:val="59"/>
    <w:rsid w:val="00CC5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C5B7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1"/>
    <w:rsid w:val="00CC5B76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CC5B76"/>
    <w:pPr>
      <w:ind w:left="720"/>
      <w:contextualSpacing/>
    </w:pPr>
  </w:style>
  <w:style w:type="table" w:styleId="a6">
    <w:name w:val="Table Grid"/>
    <w:basedOn w:val="a1"/>
    <w:uiPriority w:val="59"/>
    <w:rsid w:val="00CC5B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dcterms:created xsi:type="dcterms:W3CDTF">2016-05-13T05:17:00Z</dcterms:created>
  <dcterms:modified xsi:type="dcterms:W3CDTF">2018-08-02T03:16:00Z</dcterms:modified>
</cp:coreProperties>
</file>