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25" w:rsidRPr="00BF6025" w:rsidRDefault="00BF6025" w:rsidP="00BF602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bookmark0"/>
      <w:r w:rsidRPr="00BF6025">
        <w:rPr>
          <w:rFonts w:ascii="Times New Roman" w:eastAsia="Calibri" w:hAnsi="Times New Roman" w:cs="Times New Roman"/>
          <w:b/>
          <w:bCs/>
          <w:sz w:val="28"/>
          <w:szCs w:val="28"/>
        </w:rPr>
        <w:t>Статья на тему: «Ограничение пребывания граждан в лесах»</w:t>
      </w:r>
      <w:bookmarkEnd w:id="0"/>
    </w:p>
    <w:p w:rsidR="00BF6025" w:rsidRPr="00BF6025" w:rsidRDefault="00BF6025" w:rsidP="00BF6025">
      <w:pPr>
        <w:spacing w:after="0" w:line="240" w:lineRule="auto"/>
        <w:ind w:right="-1" w:firstLine="709"/>
        <w:jc w:val="both"/>
        <w:rPr>
          <w:rFonts w:ascii="Calibri" w:eastAsia="Century Schoolbook" w:hAnsi="Calibri" w:cs="Times New Roman"/>
          <w:color w:val="000000"/>
          <w:lang w:eastAsia="ru-RU" w:bidi="ru-RU"/>
        </w:rPr>
      </w:pPr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>Ольхонскую</w:t>
      </w:r>
      <w:proofErr w:type="spellEnd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 xml:space="preserve"> межрайонную природоохранную прокуратуру поступило ряд обращений жителей </w:t>
      </w:r>
      <w:proofErr w:type="spellStart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>Баяндаевского</w:t>
      </w:r>
      <w:proofErr w:type="spellEnd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>Качугского</w:t>
      </w:r>
      <w:proofErr w:type="spellEnd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>Ольхонского</w:t>
      </w:r>
      <w:proofErr w:type="spellEnd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 xml:space="preserve"> районов с доводами об ограничении доступа граждан на территории лесных участков, переданных по договорам </w:t>
      </w:r>
      <w:proofErr w:type="gramStart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>аренды</w:t>
      </w:r>
      <w:proofErr w:type="gramEnd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 xml:space="preserve"> в том числе в рамках </w:t>
      </w:r>
      <w:proofErr w:type="spellStart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>охотхозяйственных</w:t>
      </w:r>
      <w:proofErr w:type="spellEnd"/>
      <w:r w:rsidRPr="00BF6025">
        <w:rPr>
          <w:rFonts w:ascii="Times New Roman" w:eastAsia="Century Schoolbook" w:hAnsi="Times New Roman" w:cs="Century Schoolbook"/>
          <w:color w:val="000000"/>
          <w:sz w:val="28"/>
          <w:szCs w:val="28"/>
          <w:lang w:eastAsia="ru-RU" w:bidi="ru-RU"/>
        </w:rPr>
        <w:t xml:space="preserve"> соглашений, необоснованном</w:t>
      </w: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досмотре транспортных средств.   </w:t>
      </w:r>
    </w:p>
    <w:p w:rsidR="00BF6025" w:rsidRPr="00BF6025" w:rsidRDefault="00BF6025" w:rsidP="00BF6025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Прокуратурой организована проверка доводов заявителей. </w:t>
      </w:r>
    </w:p>
    <w:p w:rsidR="00BF6025" w:rsidRPr="00BF6025" w:rsidRDefault="00BF6025" w:rsidP="00BF6025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Нормы законодательства об охране объектов животного мира, лесного законодательства предусматривают, что</w:t>
      </w:r>
      <w:r w:rsidRPr="00BF6025">
        <w:rPr>
          <w:rFonts w:ascii="Calibri" w:eastAsia="Calibri" w:hAnsi="Calibri" w:cs="Times New Roman"/>
        </w:rPr>
        <w:t xml:space="preserve"> </w:t>
      </w: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граждане имеют право свободно и бесплатно пребывать в лесах. Для собственных нужд осуществлять заготовку и сбор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F6025">
        <w:rPr>
          <w:rFonts w:ascii="Times New Roman" w:eastAsia="Calibri" w:hAnsi="Times New Roman" w:cs="Times New Roman"/>
          <w:sz w:val="28"/>
          <w:szCs w:val="28"/>
        </w:rPr>
        <w:t>недревесных</w:t>
      </w:r>
      <w:proofErr w:type="spell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лесных ресурсов.</w:t>
      </w:r>
    </w:p>
    <w:p w:rsidR="00BF6025" w:rsidRPr="00BF6025" w:rsidRDefault="00BF6025" w:rsidP="00BF6025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Возможность пребывания в лесах как субъективное право, следующее непосредственно из закона, не связывается с получением предварительных разрешений и соответственно не требует внесения каких-либо платежей.  </w:t>
      </w:r>
    </w:p>
    <w:p w:rsidR="00BF6025" w:rsidRPr="00BF6025" w:rsidRDefault="00BF6025" w:rsidP="00BF6025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 Пребывание граждан в лесах может быть ограничено в целях пожарной безопасности и санитарной безопасности в лесах, безопасности граждан при выполнении работ.  </w:t>
      </w:r>
    </w:p>
    <w:p w:rsidR="00BF6025" w:rsidRPr="00BF6025" w:rsidRDefault="00BF6025" w:rsidP="00BF6025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Ограничение пребывания граждан в лесах по иным основаниям не допускается. Таким образом, основания ограничения следуют либо из особенностей правового режима земель, на которых произрастают леса, либо из необходимости охраны лесов и здоровья самих граждан.  </w:t>
      </w:r>
    </w:p>
    <w:p w:rsidR="00BF6025" w:rsidRPr="00BF6025" w:rsidRDefault="00BF6025" w:rsidP="00BF6025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Лица, которым предоставлены лесные участки (</w:t>
      </w:r>
      <w:proofErr w:type="spellStart"/>
      <w:r w:rsidRPr="00BF6025">
        <w:rPr>
          <w:rFonts w:ascii="Times New Roman" w:eastAsia="Calibri" w:hAnsi="Times New Roman" w:cs="Times New Roman"/>
          <w:sz w:val="28"/>
          <w:szCs w:val="28"/>
        </w:rPr>
        <w:t>охотпользователи</w:t>
      </w:r>
      <w:proofErr w:type="spell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, арендаторы),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BF6025">
        <w:rPr>
          <w:rFonts w:ascii="Times New Roman" w:eastAsia="Calibri" w:hAnsi="Times New Roman" w:cs="Times New Roman"/>
          <w:sz w:val="28"/>
          <w:szCs w:val="28"/>
        </w:rPr>
        <w:t>недревесных</w:t>
      </w:r>
      <w:proofErr w:type="spell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лесных ресурсов, за исключением названных выше случаев (оснований ограничения и запрещения).</w:t>
      </w:r>
    </w:p>
    <w:p w:rsidR="00BF6025" w:rsidRPr="00BF6025" w:rsidRDefault="00BF6025" w:rsidP="00BF6025">
      <w:pPr>
        <w:tabs>
          <w:tab w:val="left" w:pos="709"/>
        </w:tabs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Предоставленные гражданам и юридическим лицам лесные участки, дороги могут быть </w:t>
      </w:r>
      <w:proofErr w:type="gramStart"/>
      <w:r w:rsidRPr="00BF6025">
        <w:rPr>
          <w:rFonts w:ascii="Times New Roman" w:eastAsia="Calibri" w:hAnsi="Times New Roman" w:cs="Times New Roman"/>
          <w:sz w:val="28"/>
          <w:szCs w:val="28"/>
        </w:rPr>
        <w:t>огорожены</w:t>
      </w:r>
      <w:proofErr w:type="gram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в том числе путем установки шлагбаумов только в случаях, предусмотренных Лесным кодексом Российской Федерации. Установка шлагбаумов на дорогах при условии внесения сведений в проекте освоения лесов, не является нарушением. Однако ограничение проезда по лесным дорогам с помощью блокирования шлагбаумов путем установки запирающих устройств, замков и т.д., «</w:t>
      </w:r>
      <w:proofErr w:type="spellStart"/>
      <w:r w:rsidRPr="00BF6025">
        <w:rPr>
          <w:rFonts w:ascii="Times New Roman" w:eastAsia="Calibri" w:hAnsi="Times New Roman" w:cs="Times New Roman"/>
          <w:sz w:val="28"/>
          <w:szCs w:val="28"/>
        </w:rPr>
        <w:t>шипование</w:t>
      </w:r>
      <w:proofErr w:type="spell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» дорог, а равно ограничение любыми иными способами движения по лесным дорогам полностью противоречит нормам действующего законодательства (кроме случаев, когда посещение леса ограничено). 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Государственный надзор в отношении граждан осуществляется должностными лицами (государственными инспекторами в области охраны окружающей среды министерства лесного комплекса Иркутской области) посредством проведения проверок соблюдения лицами, осуществляющими охоту, требований в области охоты и сохранения охотничьих ресурсов при предъявлении служебных удостоверений на основании соответствующего приказа (распоряжения) руководителя (заместителя руководителя).  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При проведении проверок в отношении граждан осуществляются следующие мероприятия: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а) рассмотрение документов, подтверждающих право граждан на добычу охотничьих ресурсов (охотничий билет, разрешение на добычу охотничьих ресурсов, разрешение на хранение и ношение охотничьего оружия, путевка (документ, подтверждающий заключение договора об оказании услуг в сфере охотничьего хозяйства));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б) осмотр орудий охоты, транспортных средств, собак охотничьих пород и ловчих птиц, используемых при осуществлении охоты, а также анализ и оценка способов охоты, применяемых при осуществлении охоты, проверка сроков охоты на соответствие срокам охоты, установленным в соответствии с законодательством Российской Федерации;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в) осмотр отловленных или отстрелянных диких животных, их мяса, пушнины и иной продукции, определяемой в соответствии с Общероссийским классификатором продукции, на соответствие указанным в разрешении на добычу охотничьих ресурсов сведениям;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6025">
        <w:rPr>
          <w:rFonts w:ascii="Times New Roman" w:eastAsia="Calibri" w:hAnsi="Times New Roman" w:cs="Times New Roman"/>
          <w:sz w:val="28"/>
          <w:szCs w:val="28"/>
        </w:rPr>
        <w:t>г) проверка соблюдения правил охоты, утвержденных в соответствии с законодательством Российской Федерации, лимитов добычи охотничьих ресурсов и квоты их добычи, нормативов и норм в области охоты и сохранения охотничьих ресурсов (нормативы численности охотничьих ресурсов в охотничьих угодьях, нормативы допустимого изъятия охотничьих ресурсов, нормативы биотехнических мероприятий, нормы допустимой добычи охотничьих ресурсов, нормы пропускной способности охотничьих угодий), требований по использованию орудий охоты</w:t>
      </w:r>
      <w:proofErr w:type="gram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(огнестрельное, пневматическое и холодное клинковое оружие, отнесенное к охотничьему оружию в соответствии с Федеральным законом "Об оружии", боеприпасы, капканы и другие устройства, приборы, оборудование), используемых при осуществлении охоты, а также требований к проведению биотехнических и иных мероприятий по сохранению охотничьих ресурсов и среды их обитания.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должностных лиц (государственных инспекторов в области охраны окружающей среды), повлекшие за собой нарушение прав юридического лица, индивидуального предпринимателя и граждан при проведении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Кроме этого, в пределах переданных лесных участков, осуществляется производственный охотничий контроль, под которым понимает деятельность </w:t>
      </w:r>
      <w:r w:rsidRPr="00BF6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юридических лиц или индивидуальных предпринимателей, заключивших </w:t>
      </w:r>
      <w:proofErr w:type="spellStart"/>
      <w:r w:rsidRPr="00BF6025">
        <w:rPr>
          <w:rFonts w:ascii="Times New Roman" w:eastAsia="Calibri" w:hAnsi="Times New Roman" w:cs="Times New Roman"/>
          <w:sz w:val="28"/>
          <w:szCs w:val="28"/>
        </w:rPr>
        <w:t>охотхозяйственные</w:t>
      </w:r>
      <w:proofErr w:type="spell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соглашения, по предупреждению, выявлению и пресечению нарушений требований в области охоты и сохранения охотничьих ресурсов.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Производственный охотничий контроль осуществляется только в границах охотничьих угодий, указанных в </w:t>
      </w:r>
      <w:proofErr w:type="spellStart"/>
      <w:r w:rsidRPr="00BF6025">
        <w:rPr>
          <w:rFonts w:ascii="Times New Roman" w:eastAsia="Calibri" w:hAnsi="Times New Roman" w:cs="Times New Roman"/>
          <w:sz w:val="28"/>
          <w:szCs w:val="28"/>
        </w:rPr>
        <w:t>охотхозяйственных</w:t>
      </w:r>
      <w:proofErr w:type="spell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соглашениях.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Производственный охотничий контроль осуществляется производственным охотничьим инспектором и только при наличии удостоверения установленного образца.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Производственные охотничьи инспектора на закреплённой территории вправе:</w:t>
      </w:r>
    </w:p>
    <w:p w:rsidR="00BF6025" w:rsidRPr="00BF6025" w:rsidRDefault="00BF6025" w:rsidP="00BF60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6025">
        <w:rPr>
          <w:rFonts w:ascii="Times New Roman" w:eastAsia="Calibri" w:hAnsi="Times New Roman" w:cs="Times New Roman"/>
          <w:sz w:val="28"/>
          <w:szCs w:val="28"/>
        </w:rPr>
        <w:t>1)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ресурсов, в том числе соблюдение правил охоты и параметров осуществления охоты, установленных в соответствии с настоящим Федеральным законом и законами субъектов Российской Федерации, норм в области охоты и сохранения охотничьих ресурсов, а также наличие охотничьего билета, путевки, разрешения на добычу охотничьих ресурсов и разрешения</w:t>
      </w:r>
      <w:proofErr w:type="gram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на хранение и ношение охотничьего огнестрельного и (или) пневматического оружия;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BF6025">
        <w:rPr>
          <w:rFonts w:ascii="Times New Roman" w:eastAsia="Calibri" w:hAnsi="Times New Roman" w:cs="Times New Roman"/>
          <w:sz w:val="28"/>
          <w:szCs w:val="28"/>
        </w:rPr>
        <w:t>2)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осмотр вещей, находящихся при указанном лице (в том числе орудий охоты, продукции охоты), остановку и осмотр транспортных средств без нарушения целостности, и вскрытия осматриваемых вещей, транспортных средств и их частей;</w:t>
      </w:r>
      <w:proofErr w:type="gramEnd"/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>3) в ходе осмотра вещей и транспортных средств, использовать средства фот</w:t>
      </w:r>
      <w:proofErr w:type="gramStart"/>
      <w:r w:rsidRPr="00BF602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F6025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BF60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6025">
        <w:rPr>
          <w:rFonts w:ascii="Times New Roman" w:eastAsia="Calibri" w:hAnsi="Times New Roman" w:cs="Times New Roman"/>
          <w:sz w:val="28"/>
          <w:szCs w:val="28"/>
        </w:rPr>
        <w:t>4) в случае выявления нарушений требований в области охоты и сохранения охотничьих ресурсов, содержащих признаки административного правонарушения или преступления,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акты о наличии признаков административного правонарушения или преступления, связанных с нарушением законодательства Российской Федерации в области</w:t>
      </w:r>
      <w:proofErr w:type="gram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охоты и сохранения охотничьих ресурсов.</w:t>
      </w:r>
    </w:p>
    <w:p w:rsidR="00BF6025" w:rsidRPr="00BF6025" w:rsidRDefault="00BF6025" w:rsidP="00BF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За противоправные действия (бездействие) производственные охотничьи инспектора </w:t>
      </w:r>
      <w:r w:rsidRPr="00BF6025">
        <w:rPr>
          <w:rFonts w:ascii="Times New Roman" w:eastAsia="Calibri" w:hAnsi="Times New Roman" w:cs="Times New Roman"/>
          <w:bCs/>
          <w:sz w:val="28"/>
          <w:szCs w:val="28"/>
        </w:rPr>
        <w:t>несут ответственность</w:t>
      </w:r>
      <w:r w:rsidRPr="00BF6025">
        <w:rPr>
          <w:rFonts w:ascii="Times New Roman" w:eastAsia="Calibri" w:hAnsi="Times New Roman" w:cs="Times New Roman"/>
          <w:sz w:val="28"/>
          <w:szCs w:val="28"/>
        </w:rPr>
        <w:t>, установленную законодательством РФ (административную и уголовную, в зависимости от совершенных правонарушений).</w:t>
      </w:r>
    </w:p>
    <w:p w:rsidR="00BF6025" w:rsidRPr="00BF6025" w:rsidRDefault="00BF6025" w:rsidP="00BF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Граждане, считая действия производственного охотничьего инспектора неправомерными, вправе обжаловать их в министерство лесного комплекса Иркутской области, органы полиции, прокуратуру, либо в суд. </w:t>
      </w:r>
    </w:p>
    <w:p w:rsidR="00BF6025" w:rsidRPr="00BF6025" w:rsidRDefault="00BF6025" w:rsidP="00BF6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Напоминаем, что </w:t>
      </w:r>
      <w:proofErr w:type="spellStart"/>
      <w:r w:rsidRPr="00BF6025">
        <w:rPr>
          <w:rFonts w:ascii="Times New Roman" w:eastAsia="Calibri" w:hAnsi="Times New Roman" w:cs="Times New Roman"/>
          <w:sz w:val="28"/>
          <w:szCs w:val="28"/>
        </w:rPr>
        <w:t>Ольхонской</w:t>
      </w:r>
      <w:proofErr w:type="spell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межрайонной природоохранной прокуратурой открыта постояннодействующая горячая линия по вопросам исполнения</w:t>
      </w:r>
      <w:r w:rsidRPr="00BF60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 об охране окружающей среды и природопользования</w:t>
      </w:r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(почтовый индекс 666130, </w:t>
      </w:r>
      <w:proofErr w:type="spellStart"/>
      <w:r w:rsidRPr="00BF6025">
        <w:rPr>
          <w:rFonts w:ascii="Times New Roman" w:eastAsia="Calibri" w:hAnsi="Times New Roman" w:cs="Times New Roman"/>
          <w:sz w:val="28"/>
          <w:szCs w:val="28"/>
        </w:rPr>
        <w:t>Ольхонский</w:t>
      </w:r>
      <w:proofErr w:type="spellEnd"/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 район, с. Еланцы, ул. Ленина, 35В, адрес электронной почты: </w:t>
      </w:r>
      <w:hyperlink r:id="rId5" w:history="1">
        <w:r w:rsidRPr="00BF602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ompp</w:t>
        </w:r>
        <w:r w:rsidRPr="00BF602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BF602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baikalproc</w:t>
        </w:r>
        <w:r w:rsidRPr="00BF602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BF602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BF6025">
        <w:rPr>
          <w:rFonts w:ascii="Times New Roman" w:eastAsia="Calibri" w:hAnsi="Times New Roman" w:cs="Times New Roman"/>
          <w:sz w:val="28"/>
          <w:szCs w:val="28"/>
        </w:rPr>
        <w:t xml:space="preserve">, тел. 8 (39558) 52-0-52). </w:t>
      </w:r>
    </w:p>
    <w:p w:rsidR="00E20841" w:rsidRDefault="00BF6025">
      <w:bookmarkStart w:id="1" w:name="_GoBack"/>
      <w:bookmarkEnd w:id="1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00"/>
    <w:rsid w:val="00266300"/>
    <w:rsid w:val="006228A7"/>
    <w:rsid w:val="00A61E8B"/>
    <w:rsid w:val="00B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pp@baikalpr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2021-03-15T08:03:00Z</dcterms:created>
  <dcterms:modified xsi:type="dcterms:W3CDTF">2021-03-15T08:03:00Z</dcterms:modified>
</cp:coreProperties>
</file>