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FD" w:rsidRPr="002A12FD" w:rsidRDefault="002A12FD" w:rsidP="002A12FD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2FD">
        <w:rPr>
          <w:rFonts w:ascii="Arial" w:eastAsia="Times New Roman" w:hAnsi="Arial" w:cs="Arial"/>
          <w:b/>
          <w:sz w:val="28"/>
          <w:szCs w:val="28"/>
          <w:lang w:eastAsia="ru-RU"/>
        </w:rPr>
        <w:t>27.12.2021г. № 86</w:t>
      </w:r>
    </w:p>
    <w:p w:rsidR="002A12FD" w:rsidRPr="002A12FD" w:rsidRDefault="002A12FD" w:rsidP="002A12FD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2FD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A12FD" w:rsidRPr="002A12FD" w:rsidRDefault="002A12FD" w:rsidP="002A12FD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2FD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A12FD" w:rsidRPr="002A12FD" w:rsidRDefault="002A12FD" w:rsidP="002A12FD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2FD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2A12FD" w:rsidRPr="002A12FD" w:rsidRDefault="002A12FD" w:rsidP="002A12FD">
      <w:pPr>
        <w:tabs>
          <w:tab w:val="left" w:pos="3705"/>
        </w:tabs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2FD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2A12FD" w:rsidRPr="002A12FD" w:rsidRDefault="002A12FD" w:rsidP="002A12FD">
      <w:pPr>
        <w:tabs>
          <w:tab w:val="left" w:pos="3705"/>
        </w:tabs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2FD">
        <w:rPr>
          <w:rFonts w:ascii="Arial" w:eastAsia="Times New Roman" w:hAnsi="Arial" w:cs="Arial"/>
          <w:b/>
          <w:sz w:val="28"/>
          <w:szCs w:val="28"/>
          <w:lang w:eastAsia="ru-RU"/>
        </w:rPr>
        <w:t>ДУМА</w:t>
      </w:r>
    </w:p>
    <w:p w:rsidR="002A12FD" w:rsidRPr="002A12FD" w:rsidRDefault="002A12FD" w:rsidP="002A12FD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A12F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 </w:t>
      </w:r>
    </w:p>
    <w:p w:rsidR="002A12FD" w:rsidRPr="002A12FD" w:rsidRDefault="002A12FD" w:rsidP="002A12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A12FD" w:rsidRPr="002A12FD" w:rsidRDefault="002A12FD" w:rsidP="002A12F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2A12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«КЫРМА»</w:t>
      </w:r>
    </w:p>
    <w:p w:rsidR="002A12FD" w:rsidRPr="002A12FD" w:rsidRDefault="002A12FD" w:rsidP="002A12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A12FD" w:rsidRPr="002A12FD" w:rsidRDefault="002A12FD" w:rsidP="002A12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16 статьи 15</w:t>
      </w:r>
      <w:r w:rsidRPr="002A12F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Федерации», руководствуясь Уставом</w:t>
      </w:r>
      <w:r w:rsidRPr="002A12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12F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A12F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Дума </w:t>
      </w:r>
      <w:r w:rsidRPr="002A12F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</w:p>
    <w:p w:rsidR="002A12FD" w:rsidRPr="002A12FD" w:rsidRDefault="002A12FD" w:rsidP="002A1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РЕШИЛА:</w:t>
      </w:r>
    </w:p>
    <w:p w:rsidR="002A12FD" w:rsidRPr="002A12FD" w:rsidRDefault="002A12FD" w:rsidP="002A12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2FD" w:rsidRPr="002A12FD" w:rsidRDefault="002A12FD" w:rsidP="002A12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Положение о муниципальном контроле в сфере благоустройства на территории </w:t>
      </w:r>
      <w:r w:rsidRPr="002A12F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2A12FD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(прилагается)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2A12F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>,</w:t>
      </w:r>
      <w:r w:rsidRPr="002A12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12F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который вступает в силу с 1 марта 2022 года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12FD" w:rsidRPr="002A12FD" w:rsidRDefault="002A12FD" w:rsidP="002A12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A12FD" w:rsidRPr="002A12FD" w:rsidTr="001A3B3F">
        <w:tc>
          <w:tcPr>
            <w:tcW w:w="4390" w:type="dxa"/>
            <w:shd w:val="clear" w:color="auto" w:fill="auto"/>
          </w:tcPr>
          <w:p w:rsidR="002A12FD" w:rsidRPr="002A12FD" w:rsidRDefault="002A12FD" w:rsidP="002A12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2A12FD" w:rsidRPr="002A12FD" w:rsidRDefault="002A12FD" w:rsidP="001743D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1743D6" w:rsidRPr="002A12FD" w:rsidTr="001A3B3F">
        <w:tc>
          <w:tcPr>
            <w:tcW w:w="4390" w:type="dxa"/>
            <w:shd w:val="clear" w:color="auto" w:fill="auto"/>
          </w:tcPr>
          <w:p w:rsidR="001743D6" w:rsidRDefault="001743D6" w:rsidP="001A3B3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2A12F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Председатель Думы муниципального образования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ырма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»</w:t>
            </w:r>
          </w:p>
          <w:p w:rsidR="001743D6" w:rsidRPr="002A12FD" w:rsidRDefault="001743D6" w:rsidP="001A3B3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Варнакова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В.В.</w:t>
            </w:r>
          </w:p>
        </w:tc>
        <w:tc>
          <w:tcPr>
            <w:tcW w:w="4955" w:type="dxa"/>
            <w:shd w:val="clear" w:color="auto" w:fill="auto"/>
          </w:tcPr>
          <w:p w:rsidR="001743D6" w:rsidRPr="002A12FD" w:rsidRDefault="001743D6" w:rsidP="001743D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1743D6" w:rsidRPr="002A12FD" w:rsidTr="001A3B3F">
        <w:tc>
          <w:tcPr>
            <w:tcW w:w="4390" w:type="dxa"/>
            <w:shd w:val="clear" w:color="auto" w:fill="auto"/>
          </w:tcPr>
          <w:p w:rsidR="001743D6" w:rsidRPr="002A12FD" w:rsidRDefault="001743D6" w:rsidP="001A3B3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1743D6" w:rsidRDefault="001743D6" w:rsidP="001A3B3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2A12F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Кырма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»</w:t>
            </w:r>
          </w:p>
          <w:p w:rsidR="001743D6" w:rsidRPr="002A12FD" w:rsidRDefault="001743D6" w:rsidP="001A3B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Хушеев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В.Б.</w:t>
            </w:r>
          </w:p>
        </w:tc>
        <w:tc>
          <w:tcPr>
            <w:tcW w:w="4955" w:type="dxa"/>
            <w:shd w:val="clear" w:color="auto" w:fill="auto"/>
          </w:tcPr>
          <w:p w:rsidR="001743D6" w:rsidRPr="002A12FD" w:rsidRDefault="001743D6" w:rsidP="001743D6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A12FD" w:rsidRPr="002A12FD" w:rsidRDefault="002A12FD" w:rsidP="002A12F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A12FD" w:rsidRPr="002A12FD" w:rsidTr="001A3B3F">
        <w:tc>
          <w:tcPr>
            <w:tcW w:w="5070" w:type="dxa"/>
          </w:tcPr>
          <w:p w:rsidR="002A12FD" w:rsidRPr="002A12FD" w:rsidRDefault="002A12FD" w:rsidP="002A12F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00" w:type="dxa"/>
          </w:tcPr>
          <w:p w:rsidR="002A12FD" w:rsidRPr="002A12FD" w:rsidRDefault="002A12FD" w:rsidP="002A12FD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  <w:sz w:val="20"/>
                <w:szCs w:val="20"/>
              </w:rPr>
            </w:pPr>
            <w:r w:rsidRPr="002A12FD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2A12FD" w:rsidRPr="002A12FD" w:rsidRDefault="002A12FD" w:rsidP="002A12FD">
            <w:pPr>
              <w:suppressAutoHyphens/>
              <w:jc w:val="both"/>
              <w:rPr>
                <w:rFonts w:ascii="Courier New" w:eastAsia="Times New Roman" w:hAnsi="Courier New" w:cs="Courier New"/>
                <w:i/>
                <w:kern w:val="2"/>
                <w:sz w:val="20"/>
                <w:szCs w:val="20"/>
                <w:lang w:eastAsia="ru-RU"/>
              </w:rPr>
            </w:pPr>
            <w:r w:rsidRPr="002A12FD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ru-RU"/>
              </w:rPr>
              <w:t xml:space="preserve">решением Думы муниципального образования </w:t>
            </w:r>
            <w:r w:rsidRPr="002A12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«</w:t>
            </w:r>
            <w:proofErr w:type="spellStart"/>
            <w:r w:rsidRPr="002A12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Кырма</w:t>
            </w:r>
            <w:proofErr w:type="spellEnd"/>
            <w:r w:rsidRPr="002A12F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»</w:t>
            </w:r>
          </w:p>
          <w:p w:rsidR="002A12FD" w:rsidRPr="002A12FD" w:rsidRDefault="002A12FD" w:rsidP="002A12F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12FD"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ru-RU"/>
              </w:rPr>
              <w:t>от «27» декабря 2021 г. № 86</w:t>
            </w:r>
          </w:p>
        </w:tc>
      </w:tr>
    </w:tbl>
    <w:p w:rsidR="002A12FD" w:rsidRPr="002A12FD" w:rsidRDefault="002A12FD" w:rsidP="002A12F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2FD" w:rsidRPr="002A12FD" w:rsidRDefault="002A12FD" w:rsidP="002A12F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2FD" w:rsidRPr="002A12FD" w:rsidRDefault="002A12FD" w:rsidP="002A12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2A12FD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«</w:t>
      </w:r>
      <w:proofErr w:type="spellStart"/>
      <w:r w:rsidRPr="002A12FD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Кырма</w:t>
      </w:r>
      <w:proofErr w:type="spellEnd"/>
      <w:r w:rsidRPr="002A12FD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»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 1. Общие положения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(далее – контроль в сфере благоустройства).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на территории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(далее – Правила благоустройства)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A12FD" w:rsidRPr="002A12FD" w:rsidRDefault="002A12FD" w:rsidP="002A12F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Контроль в сфере благоустройства осуществляется администрацией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администрация).</w:t>
      </w:r>
    </w:p>
    <w:p w:rsidR="002A12FD" w:rsidRPr="002A12FD" w:rsidRDefault="002A12FD" w:rsidP="002A12F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главный специалист, ведущий специалист</w:t>
      </w:r>
      <w:r w:rsidRPr="002A12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должностные лица)</w:t>
      </w:r>
      <w:r w:rsidRPr="002A1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2A12FD" w:rsidRPr="002A12FD" w:rsidRDefault="002A12FD" w:rsidP="002A12F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A12FD">
        <w:rPr>
          <w:rFonts w:ascii="Arial" w:eastAsia="Times New Roman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№ 248-ФЗ, Федерального </w:t>
      </w:r>
      <w:r w:rsidRPr="002A12FD">
        <w:rPr>
          <w:rFonts w:ascii="Arial" w:eastAsia="Times New Roman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1" w:name="Par61"/>
      <w:bookmarkEnd w:id="1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1.6. Администрация осуществляет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Pr="002A12F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обязательные требования по уборке территории </w:t>
      </w:r>
      <w:r w:rsidRPr="002A12F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летний период, включая обязательные требования по </w:t>
      </w:r>
      <w:r w:rsidRPr="002A12FD">
        <w:rPr>
          <w:rFonts w:ascii="Arial" w:eastAsia="Calibri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6)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2A12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Calibri" w:hAnsi="Arial" w:cs="Arial"/>
          <w:bCs/>
          <w:color w:val="000000"/>
          <w:sz w:val="24"/>
          <w:szCs w:val="24"/>
        </w:rPr>
        <w:t xml:space="preserve">7)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по</w:t>
      </w:r>
      <w:r w:rsidRPr="002A12F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обязательные требования по</w:t>
      </w:r>
      <w:r w:rsidRPr="002A12F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2A12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выгулу животных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2A12FD">
        <w:rPr>
          <w:rFonts w:ascii="Arial" w:eastAsia="Times New Roman" w:hAnsi="Arial" w:cs="Arial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контроль за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1.8. При осуществлении контроля в сфере благоустройства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2FD" w:rsidRPr="002A12FD" w:rsidRDefault="002A12FD" w:rsidP="002A12F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 2. Профилактика рисков причинения вреда (ущерба) охраняемым законом ценностям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2.1. Администрация осуществляет контроль в сфере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благоустройства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 (далее – Глава)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  <w:proofErr w:type="gramEnd"/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консультирование.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иных формах.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2A12F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zh-CN"/>
          </w:rPr>
          <w:t>частью 3 статьи 46</w:t>
        </w:r>
      </w:hyperlink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r w:rsidRPr="002A12FD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размещается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 3. Осуществление контрольных мероприятий и контрольных действий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3.1. </w:t>
      </w:r>
      <w:r w:rsidRPr="002A12FD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Срок проведения документарной проверки не может превышать десять рабочих дней;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gramEnd"/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микропредприятия</w:t>
      </w:r>
      <w:proofErr w:type="spellEnd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3.4. 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</w:t>
      </w:r>
      <w:r w:rsidRPr="002A12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2A1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zh-CN"/>
        </w:rPr>
        <w:t xml:space="preserve">,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Федеральным </w:t>
      </w:r>
      <w:hyperlink r:id="rId6" w:history="1">
        <w:r w:rsidRPr="002A12F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7" w:history="1">
        <w:r w:rsidRPr="002A12F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 апреля 2016 года № 724-р перечнем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2A12F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3.11.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связи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 лицом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3.13.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2A12F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zh-CN"/>
          </w:rPr>
          <w:t>частью 2 статьи 90</w:t>
        </w:r>
      </w:hyperlink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Федерального закона от № 248-ФЗ.</w:t>
      </w:r>
      <w:proofErr w:type="gramEnd"/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3.17.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lastRenderedPageBreak/>
        <w:t>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Единый портал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ии и ау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осуществляться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2" w:name="Par318"/>
      <w:bookmarkEnd w:id="2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3.20.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A12FD">
        <w:rPr>
          <w:rFonts w:ascii="Arial" w:eastAsia="Times New Roman" w:hAnsi="Arial" w:cs="Arial"/>
          <w:sz w:val="24"/>
          <w:szCs w:val="24"/>
          <w:lang w:eastAsia="zh-CN"/>
        </w:rPr>
        <w:t xml:space="preserve"> Иркутской области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 4. Обжалование решений администрации, действий (бездействия) должностных лиц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2A12FD" w:rsidRPr="002A12FD" w:rsidRDefault="002A12FD" w:rsidP="002A12F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sz w:val="24"/>
          <w:szCs w:val="24"/>
          <w:lang w:eastAsia="zh-CN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2A12FD" w:rsidRPr="002A12FD" w:rsidRDefault="002A12FD" w:rsidP="002A12F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Раздел 5. Ключевые показатели контроля в сфере благоустройства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2A12FD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2A12FD" w:rsidRPr="002A12FD" w:rsidRDefault="002A12FD" w:rsidP="002A12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2A12FD" w:rsidRPr="002A12FD" w:rsidRDefault="002A12FD" w:rsidP="002A12F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2A12FD"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  <w:t xml:space="preserve">Думой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2A12FD" w:rsidRPr="002A12FD" w:rsidRDefault="002A12FD" w:rsidP="002A12FD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Приложение № 1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к Положению о муниципальном контроле в сфере 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благоустройства на территории муниципального образования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»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2A12FD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2A12FD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 xml:space="preserve">проверок при осуществлении администрацией </w:t>
      </w:r>
    </w:p>
    <w:p w:rsidR="002A12FD" w:rsidRPr="002A12FD" w:rsidRDefault="002A12FD" w:rsidP="002A12F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  <w:r w:rsidRPr="002A12FD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A12FD" w:rsidRPr="002A12FD" w:rsidRDefault="002A12FD" w:rsidP="002A12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2A12FD">
        <w:rPr>
          <w:rFonts w:ascii="Arial" w:eastAsia="Times New Roman" w:hAnsi="Arial" w:cs="Arial"/>
          <w:sz w:val="24"/>
          <w:szCs w:val="24"/>
          <w:lang w:eastAsia="ru-RU"/>
        </w:rPr>
        <w:t>на иных территориях общего пользования.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A12FD" w:rsidRPr="002A12FD" w:rsidRDefault="002A12FD" w:rsidP="002A12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Наличие на прилегающей территории</w:t>
      </w:r>
      <w:r w:rsidRPr="002A12FD">
        <w:rPr>
          <w:rFonts w:ascii="Arial" w:eastAsia="Calibri" w:hAnsi="Arial" w:cs="Arial"/>
          <w:bCs/>
          <w:color w:val="000000"/>
          <w:sz w:val="24"/>
          <w:szCs w:val="24"/>
        </w:rPr>
        <w:t xml:space="preserve"> карантинных, ядовитых и сорных растений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порубочных остатков деревьев и кустарников. 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Наличие препятствующей </w:t>
      </w: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свободному и безопасному проходу граждан </w:t>
      </w: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наледи на прилегающих территориях.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Наличие сосулек на кровлях зданий, сооружений.</w:t>
      </w:r>
    </w:p>
    <w:p w:rsidR="002A12FD" w:rsidRPr="002A12FD" w:rsidRDefault="002A12FD" w:rsidP="002A12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A12FD" w:rsidRPr="002A12FD" w:rsidRDefault="002A12FD" w:rsidP="002A12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2A12FD" w:rsidRPr="002A12FD" w:rsidRDefault="002A12FD" w:rsidP="002A12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A12FD" w:rsidRPr="002A12FD" w:rsidRDefault="002A12FD" w:rsidP="002A12FD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2FD">
        <w:rPr>
          <w:rFonts w:ascii="Arial" w:eastAsia="Times New Roman" w:hAnsi="Arial" w:cs="Arial"/>
          <w:sz w:val="24"/>
          <w:szCs w:val="24"/>
          <w:lang w:eastAsia="ru-RU"/>
        </w:rPr>
        <w:t>10. Выпас сельскохозяйственных животных и птиц на территориях общего пользования.</w:t>
      </w:r>
    </w:p>
    <w:p w:rsidR="00E20841" w:rsidRDefault="001743D6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E"/>
    <w:rsid w:val="001743D6"/>
    <w:rsid w:val="002A12FD"/>
    <w:rsid w:val="006228A7"/>
    <w:rsid w:val="00A61E8B"/>
    <w:rsid w:val="00F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2022-01-11T05:06:00Z</cp:lastPrinted>
  <dcterms:created xsi:type="dcterms:W3CDTF">2022-01-11T04:37:00Z</dcterms:created>
  <dcterms:modified xsi:type="dcterms:W3CDTF">2022-01-11T05:07:00Z</dcterms:modified>
</cp:coreProperties>
</file>