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F2C" w:rsidRDefault="00DB3F2C" w:rsidP="00DB3F2C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03.11.2021г. № 33/1</w:t>
      </w:r>
    </w:p>
    <w:p w:rsidR="00DB3F2C" w:rsidRDefault="00DB3F2C" w:rsidP="00DB3F2C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РОССИЙСКАЯ ФЕДЕРАЦИЯ</w:t>
      </w:r>
    </w:p>
    <w:p w:rsidR="00DB3F2C" w:rsidRDefault="00DB3F2C" w:rsidP="00DB3F2C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ИРКУТСКАЯ ОБЛАСТЬ</w:t>
      </w:r>
    </w:p>
    <w:p w:rsidR="00DB3F2C" w:rsidRDefault="00DB3F2C" w:rsidP="00DB3F2C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БАЯНДАЕВСКИЙ МУНИЦИПАЛЬНЫЙ РАЙОН</w:t>
      </w:r>
    </w:p>
    <w:p w:rsidR="00DB3F2C" w:rsidRDefault="00DB3F2C" w:rsidP="00DB3F2C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МУНИЦИПАЛЬНОЕ ОБРАЗОВАНИЕ «КЫРМА»</w:t>
      </w:r>
    </w:p>
    <w:p w:rsidR="00DB3F2C" w:rsidRDefault="00DB3F2C" w:rsidP="00DB3F2C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АДМИНИСТРАЦИЯ</w:t>
      </w:r>
    </w:p>
    <w:p w:rsidR="00DB3F2C" w:rsidRDefault="00DB3F2C" w:rsidP="00DB3F2C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ПОСТАНОВЛЕНИЕ  </w:t>
      </w:r>
    </w:p>
    <w:p w:rsidR="00DB3F2C" w:rsidRDefault="00DB3F2C" w:rsidP="00DB3F2C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B3F2C" w:rsidRDefault="00DB3F2C" w:rsidP="00DB3F2C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О ВНЕСЕНИИ ИЗМЕНЕНИЙ В МУНИЦИПАЛЬНУЮ ПРОГРАММУ «ФИЗИЧЕСКАЯ КУЛЬТУРА И СПОРТ В МУНИЦИПАЛЬНОМ ОБРАЗОВАНИИ «КЫРМА» НА 2021-2023 ГОДЫ»</w:t>
      </w:r>
    </w:p>
    <w:p w:rsidR="00DB3F2C" w:rsidRDefault="00DB3F2C" w:rsidP="00DB3F2C">
      <w:pPr>
        <w:spacing w:after="0"/>
        <w:rPr>
          <w:rFonts w:ascii="Times New Roman" w:eastAsia="Times New Roman" w:hAnsi="Times New Roman"/>
          <w:sz w:val="24"/>
        </w:rPr>
      </w:pPr>
    </w:p>
    <w:p w:rsidR="00DB3F2C" w:rsidRDefault="00DB3F2C" w:rsidP="00DB3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3F2C" w:rsidRDefault="00DB3F2C" w:rsidP="00DB3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Руководствуясь </w:t>
      </w:r>
      <w:hyperlink r:id="rId6" w:history="1">
        <w:r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ст. 179</w:t>
        </w:r>
      </w:hyperlink>
      <w:r>
        <w:rPr>
          <w:rFonts w:ascii="Arial" w:hAnsi="Arial" w:cs="Arial"/>
          <w:sz w:val="24"/>
          <w:szCs w:val="24"/>
        </w:rPr>
        <w:t xml:space="preserve"> Бюджетного кодекса Российской Федерации, ст. 14 Федерального </w:t>
      </w:r>
      <w:hyperlink r:id="rId7" w:history="1">
        <w:r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закона</w:t>
        </w:r>
      </w:hyperlink>
      <w:r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Уставом "МО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»", администрация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 постановляет:</w:t>
      </w:r>
    </w:p>
    <w:p w:rsidR="00DB3F2C" w:rsidRDefault="00DB3F2C" w:rsidP="00DB3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B3F2C" w:rsidRDefault="00DB3F2C" w:rsidP="00DB3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3F2C" w:rsidRDefault="00DB3F2C" w:rsidP="00DB3F2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изменения в прилагаемую муниципальную </w:t>
      </w:r>
      <w:hyperlink r:id="rId8" w:anchor="Par31" w:history="1">
        <w:r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программу</w:t>
        </w:r>
      </w:hyperlink>
      <w:r>
        <w:rPr>
          <w:rFonts w:ascii="Arial" w:hAnsi="Arial" w:cs="Arial"/>
          <w:sz w:val="24"/>
          <w:szCs w:val="24"/>
        </w:rPr>
        <w:t xml:space="preserve"> "Физическая культура и спорт в муниципальном образовании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2021-2023 годы".</w:t>
      </w:r>
    </w:p>
    <w:p w:rsidR="00DB3F2C" w:rsidRDefault="00DB3F2C" w:rsidP="00DB3F2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подлежит опубликованию в газете «</w:t>
      </w:r>
      <w:proofErr w:type="spellStart"/>
      <w:r>
        <w:rPr>
          <w:rFonts w:ascii="Arial" w:hAnsi="Arial" w:cs="Arial"/>
          <w:sz w:val="24"/>
          <w:szCs w:val="24"/>
        </w:rPr>
        <w:t>Кырменский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 и размещению на официальном сайте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DB3F2C" w:rsidRDefault="00DB3F2C" w:rsidP="00DB3F2C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Действие настоящего Постановление распространить на правоотношения, возникшие с момента подписания данного постановления.</w:t>
      </w:r>
    </w:p>
    <w:p w:rsidR="00DB3F2C" w:rsidRDefault="00DB3F2C" w:rsidP="00DB3F2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B3F2C" w:rsidRDefault="00DB3F2C" w:rsidP="00DB3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3F2C" w:rsidRDefault="00DB3F2C" w:rsidP="00DB3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3F2C" w:rsidRDefault="00DB3F2C" w:rsidP="00DB3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3F2C" w:rsidRDefault="00DB3F2C" w:rsidP="00DB3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3F2C" w:rsidRDefault="00DB3F2C" w:rsidP="00DB3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3F2C" w:rsidRDefault="00DB3F2C" w:rsidP="00DB3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3F2C" w:rsidRDefault="00DB3F2C" w:rsidP="00DB3F2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В.Б. </w:t>
      </w:r>
      <w:proofErr w:type="spellStart"/>
      <w:r>
        <w:rPr>
          <w:rFonts w:ascii="Arial" w:hAnsi="Arial" w:cs="Arial"/>
          <w:sz w:val="24"/>
          <w:szCs w:val="24"/>
        </w:rPr>
        <w:t>Хушеев</w:t>
      </w:r>
      <w:proofErr w:type="spellEnd"/>
    </w:p>
    <w:p w:rsidR="00DB3F2C" w:rsidRDefault="00DB3F2C" w:rsidP="00DB3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B3F2C" w:rsidRDefault="00DB3F2C" w:rsidP="00DB3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DB3F2C" w:rsidRDefault="00DB3F2C" w:rsidP="00DB3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B3F2C" w:rsidRDefault="00DB3F2C" w:rsidP="00DB3F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4"/>
          <w:szCs w:val="24"/>
        </w:rPr>
      </w:pPr>
      <w:bookmarkStart w:id="0" w:name="Par31"/>
      <w:bookmarkEnd w:id="0"/>
    </w:p>
    <w:p w:rsidR="00DB3F2C" w:rsidRDefault="00DB3F2C" w:rsidP="00DB3F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DB3F2C" w:rsidRDefault="00DB3F2C" w:rsidP="00DB3F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DB3F2C" w:rsidRDefault="00DB3F2C" w:rsidP="00DB3F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DB3F2C" w:rsidRDefault="00DB3F2C" w:rsidP="00DB3F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DB3F2C" w:rsidRDefault="00DB3F2C" w:rsidP="00DB3F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DB3F2C" w:rsidRDefault="00DB3F2C" w:rsidP="00DB3F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DB3F2C" w:rsidRDefault="00DB3F2C" w:rsidP="00DB3F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DB3F2C" w:rsidRDefault="00DB3F2C" w:rsidP="00DB3F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DB3F2C" w:rsidRDefault="00DB3F2C" w:rsidP="00DB3F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DB3F2C" w:rsidRDefault="00DB3F2C" w:rsidP="00DB3F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Приложение </w:t>
      </w:r>
    </w:p>
    <w:p w:rsidR="00DB3F2C" w:rsidRDefault="00DB3F2C" w:rsidP="00DB3F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 постановлению </w:t>
      </w:r>
    </w:p>
    <w:p w:rsidR="00DB3F2C" w:rsidRDefault="00DB3F2C" w:rsidP="00DB3F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администрации МО «</w:t>
      </w:r>
      <w:proofErr w:type="spellStart"/>
      <w:r>
        <w:rPr>
          <w:rFonts w:ascii="Courier New" w:hAnsi="Courier New" w:cs="Courier New"/>
          <w:sz w:val="20"/>
          <w:szCs w:val="20"/>
        </w:rPr>
        <w:t>Кырма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» </w:t>
      </w:r>
    </w:p>
    <w:p w:rsidR="00DB3F2C" w:rsidRDefault="00DB3F2C" w:rsidP="00DB3F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от 03.11.2021 г.</w:t>
      </w:r>
      <w:r>
        <w:rPr>
          <w:rFonts w:ascii="Courier New" w:hAnsi="Courier New" w:cs="Courier New"/>
          <w:b/>
          <w:color w:val="FF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sz w:val="20"/>
          <w:szCs w:val="20"/>
        </w:rPr>
        <w:t>№ 33/1</w:t>
      </w:r>
    </w:p>
    <w:p w:rsidR="00DB3F2C" w:rsidRDefault="00DB3F2C" w:rsidP="00DB3F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B3F2C" w:rsidRDefault="00DB3F2C" w:rsidP="00DB3F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ПАСПОРТ</w:t>
      </w:r>
    </w:p>
    <w:p w:rsidR="00DB3F2C" w:rsidRDefault="00DB3F2C" w:rsidP="00DB3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МУНИЦИПАЛЬНОЙ ПРОГРАММЫ</w:t>
      </w:r>
    </w:p>
    <w:tbl>
      <w:tblPr>
        <w:tblW w:w="10035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6490"/>
      </w:tblGrid>
      <w:tr w:rsidR="00DB3F2C" w:rsidTr="00DB3F2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3F2C" w:rsidRDefault="00DB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bookmarkStart w:id="1" w:name="Par34"/>
            <w:bookmarkEnd w:id="1"/>
            <w:r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3F2C" w:rsidRDefault="00DB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целевая программа «Физическая культура и спорт в муниципальном образовании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Кырма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на 2021 – 2023 годы» (далее – муниципальная программа)</w:t>
            </w:r>
          </w:p>
        </w:tc>
      </w:tr>
      <w:tr w:rsidR="00DB3F2C" w:rsidTr="00DB3F2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3F2C" w:rsidRDefault="00DB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3F2C" w:rsidRDefault="00DB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Кырма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DB3F2C" w:rsidTr="00DB3F2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3F2C" w:rsidRDefault="00DB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3F2C" w:rsidRDefault="00DB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Создание благоприятных условий  для  развития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физической культуры и массового спорта на территории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Кырма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DB3F2C" w:rsidTr="00DB3F2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3F2C" w:rsidRDefault="00DB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3F2C" w:rsidRDefault="00DB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Популяризация физической культуры и спорта среди различных групп населения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Кырма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».</w:t>
            </w:r>
          </w:p>
          <w:p w:rsidR="00DB3F2C" w:rsidRDefault="00DB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Организация проведения городских официальных физкультурных и спортивных мероприятий, а также организация физкультурно-спортивной работы по месту жительства граждан.</w:t>
            </w:r>
          </w:p>
          <w:p w:rsidR="00DB3F2C" w:rsidRDefault="00DB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Подготовка спортивного резерва для участия в региональных, зональных, всероссийских и международных соревнованиях.</w:t>
            </w:r>
          </w:p>
          <w:p w:rsidR="00DB3F2C" w:rsidRDefault="00DB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Реализация комплекса мер по совершенствованию спортивной инфраструктуры и материально-технической базы для занятий физической культурой и спортом, в том числе и для инвалидов</w:t>
            </w:r>
          </w:p>
        </w:tc>
      </w:tr>
      <w:tr w:rsidR="00DB3F2C" w:rsidTr="00DB3F2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3F2C" w:rsidRDefault="00DB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3F2C" w:rsidRDefault="00DB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– 2023 годы</w:t>
            </w:r>
          </w:p>
        </w:tc>
      </w:tr>
      <w:tr w:rsidR="00DB3F2C" w:rsidTr="00DB3F2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3F2C" w:rsidRDefault="00DB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3F2C" w:rsidRDefault="00DB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Количество физкультурно-оздоровительных и спортивных мероприятий.</w:t>
            </w:r>
          </w:p>
          <w:p w:rsidR="00DB3F2C" w:rsidRDefault="00DB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Удельный вес населения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Кырма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», систематически занимающегося физической культурой и спортом.</w:t>
            </w:r>
          </w:p>
          <w:p w:rsidR="00DB3F2C" w:rsidRDefault="00DB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Доля чемпионов и призеров от общего числа участников областных, региональных, зональных, общероссийских и международных соревнований.</w:t>
            </w:r>
          </w:p>
        </w:tc>
      </w:tr>
      <w:tr w:rsidR="00DB3F2C" w:rsidTr="00DB3F2C">
        <w:trPr>
          <w:trHeight w:val="107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3F2C" w:rsidRDefault="00DB3F2C">
            <w:pPr>
              <w:pStyle w:val="4"/>
              <w:framePr w:hSpace="0" w:wrap="auto" w:vAnchor="margin" w:hAnchor="text" w:yAlign="in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Объемы и источники       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br/>
              <w:t>финансирования 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3F2C" w:rsidRDefault="00DB3F2C">
            <w:pPr>
              <w:pStyle w:val="4"/>
              <w:framePr w:hSpace="0" w:wrap="auto" w:vAnchor="margin" w:hAnchor="text" w:yAlign="inline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Объем ассигнований для финансирования Программы составляет:</w:t>
            </w:r>
          </w:p>
        </w:tc>
      </w:tr>
      <w:tr w:rsidR="00DB3F2C" w:rsidTr="00DB3F2C">
        <w:trPr>
          <w:trHeight w:val="107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3F2C" w:rsidRDefault="00DB3F2C">
            <w:pPr>
              <w:pStyle w:val="4"/>
              <w:framePr w:hSpace="0" w:wrap="auto" w:vAnchor="margin" w:hAnchor="text" w:yAlign="inline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Общий объем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финансирова-ния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по годам за счет средств местного бюджета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,(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в тыс.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):</w:t>
            </w:r>
          </w:p>
          <w:p w:rsidR="00DB3F2C" w:rsidRDefault="00DB3F2C">
            <w:pPr>
              <w:pStyle w:val="4"/>
              <w:framePr w:hSpace="0" w:wrap="auto" w:vAnchor="margin" w:hAnchor="text" w:yAlign="inline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 xml:space="preserve">Общий объем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финансирова-ния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по годам за счет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спон-сорских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средств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,(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в тыс.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):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Style w:val="a4"/>
              <w:tblpPr w:leftFromText="180" w:rightFromText="180" w:horzAnchor="margin" w:tblpY="40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01"/>
              <w:gridCol w:w="1401"/>
              <w:gridCol w:w="1402"/>
              <w:gridCol w:w="1402"/>
            </w:tblGrid>
            <w:tr w:rsidR="00DB3F2C">
              <w:tc>
                <w:tcPr>
                  <w:tcW w:w="14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3F2C" w:rsidRDefault="00DB3F2C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lastRenderedPageBreak/>
                    <w:t>2021 г.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3F2C" w:rsidRDefault="00DB3F2C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2022 г.</w:t>
                  </w:r>
                </w:p>
              </w:tc>
              <w:tc>
                <w:tcPr>
                  <w:tcW w:w="14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3F2C" w:rsidRDefault="00DB3F2C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2023 г.</w:t>
                  </w:r>
                </w:p>
              </w:tc>
              <w:tc>
                <w:tcPr>
                  <w:tcW w:w="14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3F2C" w:rsidRDefault="00DB3F2C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ВСЕГО</w:t>
                  </w:r>
                </w:p>
              </w:tc>
            </w:tr>
            <w:tr w:rsidR="00DB3F2C">
              <w:tc>
                <w:tcPr>
                  <w:tcW w:w="14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3F2C" w:rsidRDefault="00DB3F2C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US"/>
                    </w:rPr>
                    <w:t>150,0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3F2C" w:rsidRDefault="00DB3F2C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US"/>
                    </w:rPr>
                    <w:t>2,0</w:t>
                  </w:r>
                </w:p>
              </w:tc>
              <w:tc>
                <w:tcPr>
                  <w:tcW w:w="14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3F2C" w:rsidRDefault="00DB3F2C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US"/>
                    </w:rPr>
                    <w:t>2,0</w:t>
                  </w:r>
                </w:p>
              </w:tc>
              <w:tc>
                <w:tcPr>
                  <w:tcW w:w="14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3F2C" w:rsidRDefault="00DB3F2C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US"/>
                    </w:rPr>
                    <w:t>154,0</w:t>
                  </w:r>
                </w:p>
              </w:tc>
            </w:tr>
          </w:tbl>
          <w:p w:rsidR="00DB3F2C" w:rsidRDefault="00DB3F2C">
            <w:pPr>
              <w:pStyle w:val="4"/>
              <w:framePr w:hSpace="0" w:wrap="auto" w:vAnchor="margin" w:hAnchor="text" w:yAlign="inline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B3F2C" w:rsidRDefault="00DB3F2C">
            <w:pPr>
              <w:pStyle w:val="4"/>
              <w:framePr w:hSpace="0" w:wrap="auto" w:vAnchor="margin" w:hAnchor="text" w:yAlign="inline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B3F2C" w:rsidRDefault="00DB3F2C">
            <w:pPr>
              <w:pStyle w:val="4"/>
              <w:framePr w:hSpace="0" w:wrap="auto" w:vAnchor="margin" w:hAnchor="text" w:yAlign="inline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B3F2C" w:rsidRDefault="00DB3F2C">
            <w:pPr>
              <w:pStyle w:val="4"/>
              <w:framePr w:hSpace="0" w:wrap="auto" w:vAnchor="margin" w:hAnchor="text" w:yAlign="inline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B3F2C" w:rsidRDefault="00DB3F2C">
            <w:pPr>
              <w:pStyle w:val="4"/>
              <w:framePr w:hSpace="0" w:wrap="auto" w:vAnchor="margin" w:hAnchor="text" w:yAlign="inline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tbl>
            <w:tblPr>
              <w:tblStyle w:val="a4"/>
              <w:tblpPr w:leftFromText="180" w:rightFromText="180" w:horzAnchor="margin" w:tblpY="40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01"/>
              <w:gridCol w:w="1401"/>
              <w:gridCol w:w="1402"/>
              <w:gridCol w:w="1402"/>
            </w:tblGrid>
            <w:tr w:rsidR="00DB3F2C">
              <w:tc>
                <w:tcPr>
                  <w:tcW w:w="14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3F2C" w:rsidRDefault="00DB3F2C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2021 г.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3F2C" w:rsidRDefault="00DB3F2C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2022 г.</w:t>
                  </w:r>
                </w:p>
              </w:tc>
              <w:tc>
                <w:tcPr>
                  <w:tcW w:w="14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3F2C" w:rsidRDefault="00DB3F2C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2023 г.</w:t>
                  </w:r>
                </w:p>
              </w:tc>
              <w:tc>
                <w:tcPr>
                  <w:tcW w:w="14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3F2C" w:rsidRDefault="00DB3F2C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ВСЕГО</w:t>
                  </w:r>
                </w:p>
              </w:tc>
            </w:tr>
            <w:tr w:rsidR="00DB3F2C">
              <w:tc>
                <w:tcPr>
                  <w:tcW w:w="14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3F2C" w:rsidRDefault="00DB3F2C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US"/>
                    </w:rPr>
                    <w:t>98,00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3F2C" w:rsidRDefault="00DB3F2C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4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3F2C" w:rsidRDefault="00DB3F2C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4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3F2C" w:rsidRDefault="00DB3F2C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US"/>
                    </w:rPr>
                    <w:t>98,00</w:t>
                  </w:r>
                </w:p>
              </w:tc>
            </w:tr>
          </w:tbl>
          <w:p w:rsidR="00DB3F2C" w:rsidRDefault="00DB3F2C">
            <w:pPr>
              <w:pStyle w:val="4"/>
              <w:framePr w:hSpace="0" w:wrap="auto" w:vAnchor="margin" w:hAnchor="text" w:yAlign="inline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B3F2C" w:rsidTr="00DB3F2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3F2C" w:rsidRDefault="00DB3F2C">
            <w:pPr>
              <w:pStyle w:val="4"/>
              <w:framePr w:hSpace="0" w:wrap="auto" w:vAnchor="margin" w:hAnchor="text" w:yAlign="in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Общий объем финансирования по годам за счет средств областного бюджета, (в тыс. руб.):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tbl>
            <w:tblPr>
              <w:tblStyle w:val="a4"/>
              <w:tblpPr w:leftFromText="180" w:rightFromText="180" w:horzAnchor="margin" w:tblpY="40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01"/>
              <w:gridCol w:w="1401"/>
              <w:gridCol w:w="1402"/>
              <w:gridCol w:w="1402"/>
            </w:tblGrid>
            <w:tr w:rsidR="00DB3F2C">
              <w:tc>
                <w:tcPr>
                  <w:tcW w:w="14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3F2C" w:rsidRDefault="00DB3F2C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2021 г.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3F2C" w:rsidRDefault="00DB3F2C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2022 г.</w:t>
                  </w:r>
                </w:p>
              </w:tc>
              <w:tc>
                <w:tcPr>
                  <w:tcW w:w="14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3F2C" w:rsidRDefault="00DB3F2C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2023 г.</w:t>
                  </w:r>
                </w:p>
              </w:tc>
              <w:tc>
                <w:tcPr>
                  <w:tcW w:w="14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3F2C" w:rsidRDefault="00DB3F2C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ВСЕГО</w:t>
                  </w:r>
                </w:p>
              </w:tc>
            </w:tr>
            <w:tr w:rsidR="00DB3F2C">
              <w:tc>
                <w:tcPr>
                  <w:tcW w:w="14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3F2C" w:rsidRDefault="00DB3F2C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3F2C" w:rsidRDefault="00DB3F2C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4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3F2C" w:rsidRDefault="00DB3F2C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4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3F2C" w:rsidRDefault="00DB3F2C">
                  <w:pPr>
                    <w:pStyle w:val="4"/>
                    <w:framePr w:hSpace="0" w:wrap="auto" w:vAnchor="margin" w:hAnchor="text" w:yAlign="inline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</w:tr>
          </w:tbl>
          <w:p w:rsidR="00DB3F2C" w:rsidRDefault="00DB3F2C">
            <w:pPr>
              <w:pStyle w:val="4"/>
              <w:framePr w:hSpace="0" w:wrap="auto" w:vAnchor="margin" w:hAnchor="text" w:yAlign="inline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B3F2C" w:rsidTr="00DB3F2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3F2C" w:rsidRDefault="00DB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3F2C" w:rsidRDefault="00DB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Увеличение количества физкультурно-оздоровительных и спортивных мероприятий.</w:t>
            </w:r>
          </w:p>
          <w:p w:rsidR="00DB3F2C" w:rsidRDefault="00DB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Увеличение удельного веса населения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Кырма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», систематически занимающегося физической культурой и спортом.</w:t>
            </w:r>
          </w:p>
          <w:p w:rsidR="00DB3F2C" w:rsidRDefault="00DB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Увеличение доли чемпионов и призеров от общего числа участников областных, региональных, зональных, общероссийских и международных соревнований.</w:t>
            </w:r>
          </w:p>
        </w:tc>
      </w:tr>
    </w:tbl>
    <w:p w:rsidR="00DB3F2C" w:rsidRDefault="00DB3F2C" w:rsidP="00DB3F2C">
      <w:pPr>
        <w:spacing w:after="0" w:line="240" w:lineRule="auto"/>
        <w:rPr>
          <w:rFonts w:ascii="Arial" w:hAnsi="Arial" w:cs="Arial"/>
          <w:sz w:val="24"/>
          <w:szCs w:val="24"/>
        </w:rPr>
        <w:sectPr w:rsidR="00DB3F2C">
          <w:pgSz w:w="11905" w:h="16838"/>
          <w:pgMar w:top="993" w:right="850" w:bottom="993" w:left="1701" w:header="720" w:footer="720" w:gutter="0"/>
          <w:cols w:space="720"/>
        </w:sectPr>
      </w:pPr>
    </w:p>
    <w:p w:rsidR="00DB3F2C" w:rsidRDefault="00DB3F2C" w:rsidP="00DB3F2C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center"/>
        <w:outlineLvl w:val="1"/>
        <w:rPr>
          <w:rFonts w:ascii="Arial" w:hAnsi="Arial" w:cs="Arial"/>
          <w:sz w:val="24"/>
          <w:szCs w:val="24"/>
        </w:rPr>
      </w:pPr>
      <w:bookmarkStart w:id="2" w:name="Par69"/>
      <w:bookmarkEnd w:id="2"/>
      <w:r>
        <w:rPr>
          <w:rFonts w:ascii="Arial" w:hAnsi="Arial" w:cs="Arial"/>
          <w:sz w:val="24"/>
          <w:szCs w:val="24"/>
        </w:rPr>
        <w:lastRenderedPageBreak/>
        <w:t>Раздел 1. ХАРАКТЕРИСТИКА ТЕКУЩЕГО СОСТОЯНИЯ</w:t>
      </w:r>
    </w:p>
    <w:p w:rsidR="00DB3F2C" w:rsidRDefault="00DB3F2C" w:rsidP="00DB3F2C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СФЕРЫ РЕАЛИЗАЦИИ МУНИЦИПАЛЬНОЙ ПРОГРАММЫ</w:t>
      </w:r>
    </w:p>
    <w:p w:rsidR="00DB3F2C" w:rsidRDefault="00DB3F2C" w:rsidP="00DB3F2C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Программа разработана в целях реализации государственной политики, проводимой Правительством РФ, Правительством Иркутской области, администрацией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 по развитию физической культуры и спорта.</w:t>
      </w:r>
    </w:p>
    <w:p w:rsidR="00DB3F2C" w:rsidRDefault="00DB3F2C" w:rsidP="00DB3F2C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основным причинам, негативно влияющим на состояние здоровья, следует отнести снижение уровня жизни, ухудшение условий обучения, труда, отдыха и состояния окружающей среды, качества и структуры питания, увеличение чрезмерных стрессовых нагрузок.</w:t>
      </w:r>
    </w:p>
    <w:p w:rsidR="00DB3F2C" w:rsidRDefault="00DB3F2C" w:rsidP="00DB3F2C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Уровень развития и доступности спорта и физической культуры является заметным социальным фактором, определяющим общее качество и уровень комфортности среды обитания людей. При этом важнейшим фактором является уровень доступности спортивных занятий вне зависимости от места проживания или уровня доходов.</w:t>
      </w:r>
    </w:p>
    <w:p w:rsidR="00DB3F2C" w:rsidRDefault="00DB3F2C" w:rsidP="00DB3F2C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Основной предпосылкой для серьезных перемен в спортивной сфере стало усиленное внимание государства к улучшению качества жизни и благосостоянию россиян, укреплению здоровья, физического развития детей, духовному воспитанию молодежи, к повышенной значимости физической культуры и массового спорта как инструмента для решения социальных и экономических задач. </w:t>
      </w:r>
    </w:p>
    <w:p w:rsidR="00DB3F2C" w:rsidRDefault="00DB3F2C" w:rsidP="00DB3F2C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Общая ситуация в сфере физической культуры и спорта в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 с учетом накопившихся проблем характеризуется:</w:t>
      </w:r>
    </w:p>
    <w:p w:rsidR="00DB3F2C" w:rsidRDefault="00DB3F2C" w:rsidP="00DB3F2C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1) достаточно низким процентом систематически занимающихся физической культурой и спортом, в том числе и среди социально незащищенных слоев населения;</w:t>
      </w:r>
      <w:proofErr w:type="gramEnd"/>
    </w:p>
    <w:p w:rsidR="00DB3F2C" w:rsidRDefault="00DB3F2C" w:rsidP="00DB3F2C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низким процентом обеспеченности объектами спорта.</w:t>
      </w:r>
    </w:p>
    <w:p w:rsidR="00DB3F2C" w:rsidRDefault="00DB3F2C" w:rsidP="00DB3F2C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Arial" w:hAnsi="Arial" w:cs="Arial"/>
          <w:sz w:val="24"/>
          <w:szCs w:val="24"/>
        </w:rPr>
      </w:pPr>
    </w:p>
    <w:p w:rsidR="00DB3F2C" w:rsidRDefault="00DB3F2C" w:rsidP="00DB3F2C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center"/>
        <w:outlineLvl w:val="1"/>
        <w:rPr>
          <w:rFonts w:ascii="Arial" w:hAnsi="Arial" w:cs="Arial"/>
          <w:sz w:val="24"/>
          <w:szCs w:val="24"/>
        </w:rPr>
      </w:pPr>
      <w:bookmarkStart w:id="3" w:name="Par90"/>
      <w:bookmarkEnd w:id="3"/>
      <w:r>
        <w:rPr>
          <w:rFonts w:ascii="Arial" w:hAnsi="Arial" w:cs="Arial"/>
          <w:sz w:val="24"/>
          <w:szCs w:val="24"/>
        </w:rPr>
        <w:t>Раздел 2. ЦЕЛЬ И ЗАДАЧИ МУНИЦИПАЛЬНОЙ ПРОГРАММЫ,</w:t>
      </w:r>
    </w:p>
    <w:p w:rsidR="00DB3F2C" w:rsidRDefault="00DB3F2C" w:rsidP="00DB3F2C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ЦЕЛЕВЫЕ ПОКАЗАТЕЛИ, СРОКИ РЕАЛИЗАЦИИ</w:t>
      </w:r>
    </w:p>
    <w:p w:rsidR="00DB3F2C" w:rsidRDefault="00DB3F2C" w:rsidP="00DB3F2C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Целью программы является развитие физической культуры и массового спорта на территории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DB3F2C" w:rsidRDefault="00DB3F2C" w:rsidP="00DB3F2C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Для достижения поставленной цели необходимо решение следующих задач:</w:t>
      </w:r>
    </w:p>
    <w:p w:rsidR="00DB3F2C" w:rsidRDefault="00DB3F2C" w:rsidP="00DB3F2C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популяризация физической культуры и спорта среди различных групп населения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»;</w:t>
      </w:r>
    </w:p>
    <w:p w:rsidR="00DB3F2C" w:rsidRDefault="00DB3F2C" w:rsidP="00DB3F2C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организация проведения официальных физкультурно-спортивных мероприятий, а также организация физкультурно-спортивной работы по месту жительства граждан;</w:t>
      </w:r>
    </w:p>
    <w:p w:rsidR="00DB3F2C" w:rsidRDefault="00DB3F2C" w:rsidP="00DB3F2C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подготовка спортивного резерва для участия в региональных, зональных, всероссийских и международных соревнованиях;</w:t>
      </w:r>
    </w:p>
    <w:p w:rsidR="00DB3F2C" w:rsidRDefault="00DB3F2C" w:rsidP="00DB3F2C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реализация комплекса мер по совершенствованию спортивной инфраструктуры и материально-технической базы для занятий физической культурой и спортом, в том числе и для инвалидов.</w:t>
      </w:r>
    </w:p>
    <w:p w:rsidR="00DB3F2C" w:rsidRDefault="00DB3F2C" w:rsidP="00DB3F2C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 целевым показателям, характеризующим достижение цели и решение задач муниципальной программы, относятся:</w:t>
      </w:r>
    </w:p>
    <w:p w:rsidR="00DB3F2C" w:rsidRDefault="00DB3F2C" w:rsidP="00DB3F2C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количество физкультурно-оздоровительных и спортивных мероприятий;</w:t>
      </w:r>
    </w:p>
    <w:p w:rsidR="00DB3F2C" w:rsidRDefault="00DB3F2C" w:rsidP="00DB3F2C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удельный вес населения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», систематически занимающегося физической культурой и спортом;</w:t>
      </w:r>
    </w:p>
    <w:p w:rsidR="00DB3F2C" w:rsidRDefault="00DB3F2C" w:rsidP="00DB3F2C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доля чемпионов и призеров от общего числа участников областных, региональных, зональных, общероссийских и международных соревнований.</w:t>
      </w:r>
    </w:p>
    <w:p w:rsidR="00DB3F2C" w:rsidRDefault="00DB3F2C" w:rsidP="00DB3F2C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Срок реализации муниципальной программы </w:t>
      </w:r>
      <w:r>
        <w:rPr>
          <w:rFonts w:ascii="Arial" w:hAnsi="Arial" w:cs="Arial"/>
          <w:b/>
          <w:sz w:val="24"/>
          <w:szCs w:val="24"/>
        </w:rPr>
        <w:t>2021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2023</w:t>
      </w:r>
      <w:r>
        <w:rPr>
          <w:rFonts w:ascii="Arial" w:hAnsi="Arial" w:cs="Arial"/>
          <w:sz w:val="24"/>
          <w:szCs w:val="24"/>
        </w:rPr>
        <w:t xml:space="preserve"> годы.</w:t>
      </w:r>
    </w:p>
    <w:p w:rsidR="00DB3F2C" w:rsidRDefault="00DB3F2C" w:rsidP="00DB3F2C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Arial" w:hAnsi="Arial" w:cs="Arial"/>
          <w:sz w:val="24"/>
          <w:szCs w:val="24"/>
        </w:rPr>
      </w:pPr>
    </w:p>
    <w:p w:rsidR="00DB3F2C" w:rsidRDefault="00DB3F2C" w:rsidP="00DB3F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4" w:name="Par123"/>
      <w:bookmarkEnd w:id="4"/>
      <w:r>
        <w:rPr>
          <w:rFonts w:ascii="Arial" w:hAnsi="Arial" w:cs="Arial"/>
          <w:sz w:val="24"/>
          <w:szCs w:val="24"/>
        </w:rPr>
        <w:t>Раздел 3. РЕСУРСНОЕ ОБЕСПЕЧЕНИЕ МУНИЦИПАЛЬНОЙ ПРОГРАММЫ</w:t>
      </w:r>
    </w:p>
    <w:p w:rsidR="00DB3F2C" w:rsidRDefault="00DB3F2C" w:rsidP="00DB3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Ресурсное обеспечение реализации муниципальной программы составляет </w:t>
      </w:r>
      <w:r w:rsidR="00A31912">
        <w:rPr>
          <w:rFonts w:ascii="Arial" w:hAnsi="Arial" w:cs="Arial"/>
          <w:b/>
          <w:sz w:val="24"/>
          <w:szCs w:val="24"/>
        </w:rPr>
        <w:t>154</w:t>
      </w:r>
      <w:r>
        <w:rPr>
          <w:rFonts w:ascii="Arial" w:hAnsi="Arial" w:cs="Arial"/>
          <w:b/>
          <w:sz w:val="24"/>
          <w:szCs w:val="24"/>
        </w:rPr>
        <w:t>,</w:t>
      </w:r>
      <w:r w:rsidR="00A31912">
        <w:rPr>
          <w:rFonts w:ascii="Arial" w:hAnsi="Arial" w:cs="Arial"/>
          <w:b/>
          <w:sz w:val="24"/>
          <w:szCs w:val="24"/>
        </w:rPr>
        <w:t>00</w:t>
      </w:r>
      <w:bookmarkStart w:id="5" w:name="_GoBack"/>
      <w:bookmarkEnd w:id="5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тыс</w:t>
      </w:r>
      <w:proofErr w:type="gramStart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р</w:t>
      </w:r>
      <w:proofErr w:type="gramEnd"/>
      <w:r>
        <w:rPr>
          <w:rFonts w:ascii="Arial" w:hAnsi="Arial" w:cs="Arial"/>
          <w:b/>
          <w:sz w:val="24"/>
          <w:szCs w:val="24"/>
        </w:rPr>
        <w:t>ублей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B3F2C" w:rsidRDefault="00DB3F2C" w:rsidP="00DB3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B3F2C" w:rsidRDefault="00DB3F2C" w:rsidP="00DB3F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6" w:name="Par131"/>
      <w:bookmarkEnd w:id="6"/>
      <w:r>
        <w:rPr>
          <w:rFonts w:ascii="Arial" w:hAnsi="Arial" w:cs="Arial"/>
          <w:sz w:val="24"/>
          <w:szCs w:val="24"/>
        </w:rPr>
        <w:t>Раздел 4. ОЖИДАЕМЫЕ КОНЕЧНЫЕ РЕЗУЛЬТАТЫ</w:t>
      </w:r>
    </w:p>
    <w:p w:rsidR="00DB3F2C" w:rsidRDefault="00DB3F2C" w:rsidP="00DB3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РЕАЛИЗАЦИИ МУНИЦИПАЛЬНОЙ ПРОГРАММЫ</w:t>
      </w:r>
    </w:p>
    <w:p w:rsidR="00DB3F2C" w:rsidRDefault="00DB3F2C" w:rsidP="00DB3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 результате реализации муниципальной программы ожидается повышение следующих показателей:</w:t>
      </w:r>
    </w:p>
    <w:p w:rsidR="00DB3F2C" w:rsidRDefault="00DB3F2C" w:rsidP="00DB3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увеличение количества физкультурно-оздоровительных и спортивных мероприятий;</w:t>
      </w:r>
    </w:p>
    <w:p w:rsidR="00DB3F2C" w:rsidRDefault="00DB3F2C" w:rsidP="00DB3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увеличение удельного веса населения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», систематически занимающегося физической культурой и спортом;</w:t>
      </w:r>
    </w:p>
    <w:p w:rsidR="00DB3F2C" w:rsidRDefault="00DB3F2C" w:rsidP="00DB3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увеличение доли чемпионов и призеров от общего числа участников областных, региональных, зональных, общероссийских и международных соревнований.</w:t>
      </w:r>
    </w:p>
    <w:p w:rsidR="00DB3F2C" w:rsidRDefault="00DB3F2C" w:rsidP="00DB3F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  <w:sz w:val="20"/>
          <w:szCs w:val="20"/>
        </w:rPr>
      </w:pPr>
      <w:bookmarkStart w:id="7" w:name="Par253"/>
      <w:bookmarkEnd w:id="7"/>
      <w:r>
        <w:rPr>
          <w:rFonts w:ascii="Courier New" w:hAnsi="Courier New" w:cs="Courier New"/>
          <w:sz w:val="20"/>
          <w:szCs w:val="20"/>
        </w:rPr>
        <w:t>Приложение  № 1</w:t>
      </w:r>
    </w:p>
    <w:p w:rsidR="00DB3F2C" w:rsidRDefault="00DB3F2C" w:rsidP="00DB3F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муниципальной программе</w:t>
      </w:r>
    </w:p>
    <w:p w:rsidR="00DB3F2C" w:rsidRDefault="00DB3F2C" w:rsidP="00DB3F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"Физическая культура и спорт" на 2021 - 2023 годы</w:t>
      </w:r>
    </w:p>
    <w:p w:rsidR="00DB3F2C" w:rsidRDefault="00DB3F2C" w:rsidP="00DB3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8" w:name="Par258"/>
      <w:bookmarkEnd w:id="8"/>
      <w:r>
        <w:rPr>
          <w:rFonts w:ascii="Times New Roman" w:hAnsi="Times New Roman"/>
          <w:sz w:val="24"/>
          <w:szCs w:val="24"/>
        </w:rPr>
        <w:t>ПЕРЕЧЕНЬ</w:t>
      </w:r>
    </w:p>
    <w:p w:rsidR="00DB3F2C" w:rsidRDefault="00DB3F2C" w:rsidP="00DB3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МЕРОПРИЯТИЙ МУНИЦИПАЛЬНОЙ ПРОГРАММЫ</w:t>
      </w:r>
    </w:p>
    <w:tbl>
      <w:tblPr>
        <w:tblW w:w="10623" w:type="dxa"/>
        <w:tblInd w:w="-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362"/>
        <w:gridCol w:w="1476"/>
        <w:gridCol w:w="992"/>
        <w:gridCol w:w="1276"/>
        <w:gridCol w:w="2977"/>
      </w:tblGrid>
      <w:tr w:rsidR="00DB3F2C" w:rsidTr="00DB3F2C">
        <w:trPr>
          <w:trHeight w:val="39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2C" w:rsidRDefault="00DB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B3F2C" w:rsidRDefault="00DB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2C" w:rsidRDefault="00DB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2C" w:rsidRDefault="00DB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Финансирование,</w:t>
            </w:r>
          </w:p>
          <w:p w:rsidR="00DB3F2C" w:rsidRDefault="00DB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2C" w:rsidRDefault="00DB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Ожидаемый конечный результат реализации муниципальной программы</w:t>
            </w:r>
          </w:p>
        </w:tc>
      </w:tr>
      <w:tr w:rsidR="00DB3F2C" w:rsidTr="00DB3F2C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F2C" w:rsidRDefault="00DB3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F2C" w:rsidRDefault="00DB3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2C" w:rsidRDefault="00DB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2C" w:rsidRDefault="00DB3F2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2C" w:rsidRDefault="00DB3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F2C" w:rsidRDefault="00DB3F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3F2C" w:rsidTr="00DB3F2C">
        <w:trPr>
          <w:trHeight w:val="3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2C" w:rsidRDefault="00DB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2C" w:rsidRDefault="00DB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ГСМ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2C" w:rsidRDefault="00DB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2C" w:rsidRDefault="00DB3F2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2C" w:rsidRDefault="00DB3F2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2C" w:rsidRDefault="00DB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удельного веса населения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систематически занимающегося физической культурой и спортом</w:t>
            </w:r>
          </w:p>
        </w:tc>
      </w:tr>
      <w:tr w:rsidR="00DB3F2C" w:rsidTr="00DB3F2C">
        <w:trPr>
          <w:trHeight w:val="7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2C" w:rsidRDefault="00DB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2C" w:rsidRDefault="00DB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подарочной сувенирной продукции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2C" w:rsidRDefault="00DB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2C" w:rsidRDefault="00DB3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2C" w:rsidRDefault="00DB3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F2C" w:rsidRDefault="00DB3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F2C" w:rsidTr="00DB3F2C">
        <w:trPr>
          <w:trHeight w:val="3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2C" w:rsidRDefault="00DB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2C" w:rsidRDefault="00DB3F2C" w:rsidP="00DB3F2C">
            <w:pPr>
              <w:autoSpaceDE w:val="0"/>
              <w:autoSpaceDN w:val="0"/>
              <w:adjustRightInd w:val="0"/>
              <w:spacing w:after="0" w:line="240" w:lineRule="auto"/>
              <w:ind w:right="-1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2C" w:rsidRDefault="00DB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2C" w:rsidRDefault="00DB3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2C" w:rsidRDefault="00DB3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F2C" w:rsidRDefault="00DB3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F2C" w:rsidTr="00DB3F2C">
        <w:trPr>
          <w:trHeight w:val="3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2C" w:rsidRDefault="00DB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2C" w:rsidRDefault="00DB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  <w:color w:val="222222"/>
                <w:lang w:eastAsia="ru-RU"/>
              </w:rPr>
              <w:t>Компенсация расходов на проезд и проживание в жилых помещениях спортсменам и иных физическим лицам, не состоящим с учреждением в трудовых отношениях, при их направлении на различного рода мероприятия (соревнования, олимпиады, учебную практику и иные мероприятия), выплата суточных, а также денежных средств на питание (при невозможности приобретения услуг по его организации)</w:t>
            </w:r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2C" w:rsidRDefault="00DB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2C" w:rsidRDefault="00DB3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2C" w:rsidRDefault="00DB3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F2C" w:rsidRDefault="00DB3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F2C" w:rsidTr="00DB3F2C">
        <w:trPr>
          <w:trHeight w:val="3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2C" w:rsidRDefault="00DB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2C" w:rsidRDefault="00DB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баннера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2C" w:rsidRDefault="00DB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2C" w:rsidRDefault="00DB3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2C" w:rsidRDefault="00DB3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F2C" w:rsidRDefault="00DB3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F2C" w:rsidTr="00DB3F2C">
        <w:trPr>
          <w:trHeight w:val="3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2C" w:rsidRDefault="00DB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2C" w:rsidRDefault="00DB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канцелярии, бейсболок  и хозяйственных товаров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2C" w:rsidRDefault="00DB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2C" w:rsidRDefault="00DB3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2C" w:rsidRDefault="00DB3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2C" w:rsidRDefault="00DB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F2C" w:rsidTr="00DB3F2C">
        <w:trPr>
          <w:trHeight w:val="3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2C" w:rsidRDefault="00DB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2C" w:rsidRDefault="00DB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спортивного инвентаря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2C" w:rsidRDefault="00DB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2C" w:rsidRDefault="00DB3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2C" w:rsidRDefault="00DB3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2C" w:rsidRDefault="00DB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F2C" w:rsidTr="00DB3F2C">
        <w:trPr>
          <w:trHeight w:val="3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2C" w:rsidRDefault="00DB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2C" w:rsidRDefault="00DB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 многофункциональной спортивной площадки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Байша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2C" w:rsidRDefault="00DB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2C" w:rsidRDefault="00DB3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2C" w:rsidRDefault="00DB3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2C" w:rsidRDefault="00DB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F2C" w:rsidTr="00DB3F2C">
        <w:trPr>
          <w:trHeight w:val="393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2C" w:rsidRDefault="00DB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Программе: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2C" w:rsidRDefault="00DB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2C" w:rsidRDefault="00DB3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2C" w:rsidRDefault="00DB3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2C" w:rsidRDefault="00DB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0841" w:rsidRDefault="00A31912"/>
    <w:sectPr w:rsidR="00E20841" w:rsidSect="00DB3F2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876BD"/>
    <w:multiLevelType w:val="hybridMultilevel"/>
    <w:tmpl w:val="EE888BCC"/>
    <w:lvl w:ilvl="0" w:tplc="F1B427DE">
      <w:start w:val="1"/>
      <w:numFmt w:val="decimal"/>
      <w:lvlText w:val="%1."/>
      <w:lvlJc w:val="left"/>
      <w:pPr>
        <w:ind w:left="1392" w:hanging="852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B7"/>
    <w:rsid w:val="006228A7"/>
    <w:rsid w:val="007402B7"/>
    <w:rsid w:val="00A31912"/>
    <w:rsid w:val="00A61E8B"/>
    <w:rsid w:val="00DB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F2C"/>
    <w:pPr>
      <w:ind w:left="720"/>
      <w:contextualSpacing/>
    </w:pPr>
  </w:style>
  <w:style w:type="paragraph" w:customStyle="1" w:styleId="4">
    <w:name w:val="Стиль4"/>
    <w:basedOn w:val="a"/>
    <w:qFormat/>
    <w:rsid w:val="00DB3F2C"/>
    <w:pPr>
      <w:framePr w:hSpace="180" w:wrap="around" w:vAnchor="page" w:hAnchor="margin" w:y="1546"/>
    </w:pPr>
    <w:rPr>
      <w:rFonts w:ascii="Bookman Old Style" w:hAnsi="Bookman Old Style"/>
      <w:lang w:eastAsia="ru-RU"/>
    </w:rPr>
  </w:style>
  <w:style w:type="paragraph" w:customStyle="1" w:styleId="Default">
    <w:name w:val="Default"/>
    <w:rsid w:val="00DB3F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a4">
    <w:name w:val="Table Grid"/>
    <w:basedOn w:val="a1"/>
    <w:uiPriority w:val="59"/>
    <w:rsid w:val="00DB3F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B3F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F2C"/>
    <w:pPr>
      <w:ind w:left="720"/>
      <w:contextualSpacing/>
    </w:pPr>
  </w:style>
  <w:style w:type="paragraph" w:customStyle="1" w:styleId="4">
    <w:name w:val="Стиль4"/>
    <w:basedOn w:val="a"/>
    <w:qFormat/>
    <w:rsid w:val="00DB3F2C"/>
    <w:pPr>
      <w:framePr w:hSpace="180" w:wrap="around" w:vAnchor="page" w:hAnchor="margin" w:y="1546"/>
    </w:pPr>
    <w:rPr>
      <w:rFonts w:ascii="Bookman Old Style" w:hAnsi="Bookman Old Style"/>
      <w:lang w:eastAsia="ru-RU"/>
    </w:rPr>
  </w:style>
  <w:style w:type="paragraph" w:customStyle="1" w:styleId="Default">
    <w:name w:val="Default"/>
    <w:rsid w:val="00DB3F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a4">
    <w:name w:val="Table Grid"/>
    <w:basedOn w:val="a1"/>
    <w:uiPriority w:val="59"/>
    <w:rsid w:val="00DB3F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B3F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23\Downloads\&#1055;&#1086;&#1089;&#1090;.%20&#8470;%2033.1%20&#1086;&#1090;%2003.11.%20&#1080;&#1079;&#1084;&#1077;&#1085;.%20&#1087;&#1086;%20&#1089;&#1087;&#1086;&#1088;&#1090;&#1091;%20(1)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C2FB4FDA611481BCC68B18F158ED84077BFBD1D765B79DE0A456EF33FUFL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1D10DFE07FDEC9D001517A8E9A2D44BDA5DE482759BE4BE4A247515A8179E2A564BDC134505D6Am9D6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2021-12-08T07:32:00Z</cp:lastPrinted>
  <dcterms:created xsi:type="dcterms:W3CDTF">2021-12-08T06:12:00Z</dcterms:created>
  <dcterms:modified xsi:type="dcterms:W3CDTF">2021-12-08T07:40:00Z</dcterms:modified>
</cp:coreProperties>
</file>