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8B" w:rsidRPr="001D458B" w:rsidRDefault="00AF3C15" w:rsidP="001D458B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zh-CN"/>
        </w:rPr>
        <w:t>22.04</w:t>
      </w:r>
      <w:r w:rsidR="001D458B" w:rsidRPr="001D458B">
        <w:rPr>
          <w:rFonts w:ascii="Arial" w:eastAsia="Times New Roman" w:hAnsi="Arial" w:cs="Arial"/>
          <w:b/>
          <w:bCs/>
          <w:sz w:val="32"/>
          <w:szCs w:val="32"/>
          <w:lang w:eastAsia="zh-CN"/>
        </w:rPr>
        <w:t>.2020г. №</w:t>
      </w:r>
      <w:r w:rsidR="00B90932">
        <w:rPr>
          <w:rFonts w:ascii="Arial" w:eastAsia="Times New Roman" w:hAnsi="Arial" w:cs="Arial"/>
          <w:b/>
          <w:bCs/>
          <w:sz w:val="32"/>
          <w:szCs w:val="32"/>
          <w:lang w:eastAsia="zh-CN"/>
        </w:rPr>
        <w:t xml:space="preserve"> 1</w:t>
      </w:r>
      <w:r>
        <w:rPr>
          <w:rFonts w:ascii="Arial" w:eastAsia="Times New Roman" w:hAnsi="Arial" w:cs="Arial"/>
          <w:b/>
          <w:bCs/>
          <w:sz w:val="32"/>
          <w:szCs w:val="32"/>
          <w:lang w:eastAsia="zh-CN"/>
        </w:rPr>
        <w:t>2.3</w:t>
      </w:r>
    </w:p>
    <w:p w:rsidR="001D458B" w:rsidRPr="001D458B" w:rsidRDefault="001D458B" w:rsidP="001D45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1D458B">
        <w:rPr>
          <w:rFonts w:ascii="Arial" w:eastAsia="Times New Roman" w:hAnsi="Arial" w:cs="Arial"/>
          <w:b/>
          <w:sz w:val="32"/>
          <w:szCs w:val="32"/>
          <w:lang w:eastAsia="zh-CN"/>
        </w:rPr>
        <w:t>РОССИЙСКАЯ ФЕДЕРАЦИЯ</w:t>
      </w:r>
    </w:p>
    <w:p w:rsidR="001D458B" w:rsidRPr="001D458B" w:rsidRDefault="001D458B" w:rsidP="001D45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1D458B">
        <w:rPr>
          <w:rFonts w:ascii="Arial" w:eastAsia="Times New Roman" w:hAnsi="Arial" w:cs="Arial"/>
          <w:b/>
          <w:sz w:val="32"/>
          <w:szCs w:val="32"/>
          <w:lang w:eastAsia="zh-CN"/>
        </w:rPr>
        <w:t>ИРКУТСКАЯ ОБЛАСТЬ</w:t>
      </w:r>
    </w:p>
    <w:p w:rsidR="001D458B" w:rsidRPr="001D458B" w:rsidRDefault="001D458B" w:rsidP="001D45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1D458B">
        <w:rPr>
          <w:rFonts w:ascii="Arial" w:eastAsia="Times New Roman" w:hAnsi="Arial" w:cs="Arial"/>
          <w:b/>
          <w:sz w:val="32"/>
          <w:szCs w:val="32"/>
          <w:lang w:eastAsia="zh-CN"/>
        </w:rPr>
        <w:t>БАЯНДАЕВСКИЙ МУНИЦИПАЛЬНЫЙ РАЙОН</w:t>
      </w:r>
    </w:p>
    <w:p w:rsidR="001D458B" w:rsidRPr="001D458B" w:rsidRDefault="001D458B" w:rsidP="001D45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1D458B">
        <w:rPr>
          <w:rFonts w:ascii="Arial" w:eastAsia="Times New Roman" w:hAnsi="Arial" w:cs="Arial"/>
          <w:b/>
          <w:sz w:val="32"/>
          <w:szCs w:val="32"/>
          <w:lang w:eastAsia="zh-CN"/>
        </w:rPr>
        <w:t>МУНИЦИПАЛЬНОЕ ОБРАЗОВАНИЕ «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>КЫРМА</w:t>
      </w:r>
      <w:r w:rsidRPr="001D458B">
        <w:rPr>
          <w:rFonts w:ascii="Arial" w:eastAsia="Times New Roman" w:hAnsi="Arial" w:cs="Arial"/>
          <w:b/>
          <w:sz w:val="32"/>
          <w:szCs w:val="32"/>
          <w:lang w:eastAsia="zh-CN"/>
        </w:rPr>
        <w:t>»</w:t>
      </w:r>
    </w:p>
    <w:p w:rsidR="001D458B" w:rsidRPr="001D458B" w:rsidRDefault="001D458B" w:rsidP="001D45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1D458B">
        <w:rPr>
          <w:rFonts w:ascii="Arial" w:eastAsia="Times New Roman" w:hAnsi="Arial" w:cs="Arial"/>
          <w:b/>
          <w:sz w:val="32"/>
          <w:szCs w:val="32"/>
          <w:lang w:eastAsia="zh-CN"/>
        </w:rPr>
        <w:t>АДМИНИСТРАЦИЯ</w:t>
      </w:r>
    </w:p>
    <w:p w:rsidR="001D458B" w:rsidRPr="001D458B" w:rsidRDefault="001D458B" w:rsidP="001D45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1D458B">
        <w:rPr>
          <w:rFonts w:ascii="Arial" w:eastAsia="Times New Roman" w:hAnsi="Arial" w:cs="Arial"/>
          <w:b/>
          <w:sz w:val="28"/>
          <w:szCs w:val="28"/>
          <w:lang w:eastAsia="zh-CN"/>
        </w:rPr>
        <w:t>ПОСТАНОВЛЕНИЕ</w:t>
      </w:r>
    </w:p>
    <w:p w:rsidR="001D458B" w:rsidRPr="001D458B" w:rsidRDefault="001D458B" w:rsidP="001D45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1D458B" w:rsidRPr="001D458B" w:rsidRDefault="001D458B" w:rsidP="001D4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D458B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    </w:t>
      </w:r>
      <w:r w:rsidRPr="001D458B">
        <w:rPr>
          <w:rFonts w:ascii="Arial" w:eastAsia="Times New Roman" w:hAnsi="Arial" w:cs="Arial"/>
          <w:b/>
          <w:sz w:val="32"/>
          <w:szCs w:val="32"/>
          <w:lang w:eastAsia="zh-CN"/>
        </w:rPr>
        <w:t>ОБ УТВЕРЖДЕНИИ ПОЛОЖЕНИЯ О ПОРЯДКЕ И  СРОКАХ СОСТАВЛЕНИЯ ПРОЕКТА БЮДЖЕТА МУНИЦИПАЛЬНОГО ОБРАЗОВАНИЯ «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>КЫРМА</w:t>
      </w:r>
      <w:r w:rsidRPr="001D458B">
        <w:rPr>
          <w:rFonts w:ascii="Arial" w:eastAsia="Times New Roman" w:hAnsi="Arial" w:cs="Arial"/>
          <w:b/>
          <w:sz w:val="32"/>
          <w:szCs w:val="32"/>
          <w:lang w:eastAsia="zh-CN"/>
        </w:rPr>
        <w:t>» И ПОРЯДКЕ РАБОТЫ НАД ДОКУМЕНТАМИ И МАТЕРИАЛАМИ, ПРЕДОСТАВЛЯЕМЫМИ В ДУМУ МУНИЦИПАЛЬНОГО ОБРАЗОВАНИЯ «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>КЫРМА</w:t>
      </w:r>
      <w:r w:rsidRPr="001D458B">
        <w:rPr>
          <w:rFonts w:ascii="Arial" w:eastAsia="Times New Roman" w:hAnsi="Arial" w:cs="Arial"/>
          <w:b/>
          <w:sz w:val="32"/>
          <w:szCs w:val="32"/>
          <w:lang w:eastAsia="zh-CN"/>
        </w:rPr>
        <w:t>», ОДНОВРЕМЕННО С ПРОЕКТОМ БЮДЖЕТА МУНИЦИПАЛЬНОГО ОБРАЗОВАНИЯ</w:t>
      </w:r>
    </w:p>
    <w:p w:rsidR="001D458B" w:rsidRPr="001D458B" w:rsidRDefault="001D458B" w:rsidP="001D458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1D458B" w:rsidRPr="001D458B" w:rsidRDefault="001D458B" w:rsidP="001D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D458B" w:rsidRPr="001D458B" w:rsidRDefault="001D458B" w:rsidP="001D45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D458B">
        <w:rPr>
          <w:rFonts w:ascii="Arial" w:eastAsia="Times New Roman" w:hAnsi="Arial" w:cs="Arial"/>
          <w:sz w:val="24"/>
          <w:szCs w:val="24"/>
          <w:lang w:eastAsia="zh-CN"/>
        </w:rPr>
        <w:t>В соответствии со статьями 169  Бюджетного Кодекса  Российской Федерации и Решением Думы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1D458B">
        <w:rPr>
          <w:rFonts w:ascii="Arial" w:eastAsia="Times New Roman" w:hAnsi="Arial" w:cs="Arial"/>
          <w:sz w:val="24"/>
          <w:szCs w:val="24"/>
          <w:lang w:eastAsia="zh-CN"/>
        </w:rPr>
        <w:t xml:space="preserve">» </w:t>
      </w:r>
      <w:proofErr w:type="spellStart"/>
      <w:r w:rsidRPr="001D458B">
        <w:rPr>
          <w:rFonts w:ascii="Arial" w:eastAsia="Times New Roman" w:hAnsi="Arial" w:cs="Arial"/>
          <w:sz w:val="24"/>
          <w:szCs w:val="24"/>
          <w:lang w:eastAsia="zh-CN"/>
        </w:rPr>
        <w:t>Баяндаевского</w:t>
      </w:r>
      <w:proofErr w:type="spellEnd"/>
      <w:r w:rsidRPr="001D458B">
        <w:rPr>
          <w:rFonts w:ascii="Arial" w:eastAsia="Times New Roman" w:hAnsi="Arial" w:cs="Arial"/>
          <w:sz w:val="24"/>
          <w:szCs w:val="24"/>
          <w:lang w:eastAsia="zh-CN"/>
        </w:rPr>
        <w:t xml:space="preserve"> района «Об утверждении Положения о бюджетном процессе в муниципальном образовании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1D458B">
        <w:rPr>
          <w:rFonts w:ascii="Arial" w:eastAsia="Times New Roman" w:hAnsi="Arial" w:cs="Arial"/>
          <w:sz w:val="24"/>
          <w:szCs w:val="24"/>
          <w:lang w:eastAsia="zh-CN"/>
        </w:rPr>
        <w:t>», Администрация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1D458B">
        <w:rPr>
          <w:rFonts w:ascii="Arial" w:eastAsia="Times New Roman" w:hAnsi="Arial" w:cs="Arial"/>
          <w:sz w:val="24"/>
          <w:szCs w:val="24"/>
          <w:lang w:eastAsia="zh-CN"/>
        </w:rPr>
        <w:t xml:space="preserve">» </w:t>
      </w:r>
    </w:p>
    <w:p w:rsidR="001D458B" w:rsidRPr="001D458B" w:rsidRDefault="001D458B" w:rsidP="001D458B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D458B" w:rsidRPr="001D458B" w:rsidRDefault="001D458B" w:rsidP="001D458B">
      <w:pPr>
        <w:spacing w:after="0" w:line="240" w:lineRule="auto"/>
        <w:ind w:left="709" w:firstLine="425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1D458B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ПОСТАНОВЛЯЕТ:</w:t>
      </w:r>
    </w:p>
    <w:p w:rsidR="001D458B" w:rsidRPr="001D458B" w:rsidRDefault="001D458B" w:rsidP="001D458B">
      <w:pPr>
        <w:spacing w:after="0" w:line="240" w:lineRule="auto"/>
        <w:ind w:left="709" w:right="-142" w:firstLine="425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1D458B" w:rsidRPr="001D458B" w:rsidRDefault="001D458B" w:rsidP="001D45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D458B">
        <w:rPr>
          <w:rFonts w:ascii="Arial" w:eastAsia="Times New Roman" w:hAnsi="Arial" w:cs="Arial"/>
          <w:sz w:val="24"/>
          <w:szCs w:val="24"/>
          <w:lang w:eastAsia="zh-CN"/>
        </w:rPr>
        <w:t>1. Утвердить Положение о порядке и сроках составления проекта бюджета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1D458B">
        <w:rPr>
          <w:rFonts w:ascii="Arial" w:eastAsia="Times New Roman" w:hAnsi="Arial" w:cs="Arial"/>
          <w:sz w:val="24"/>
          <w:szCs w:val="24"/>
          <w:lang w:eastAsia="zh-CN"/>
        </w:rPr>
        <w:t>» и порядке работы над документами и материалами, предоставляемыми в Думу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1D458B">
        <w:rPr>
          <w:rFonts w:ascii="Arial" w:eastAsia="Times New Roman" w:hAnsi="Arial" w:cs="Arial"/>
          <w:sz w:val="24"/>
          <w:szCs w:val="24"/>
          <w:lang w:eastAsia="zh-CN"/>
        </w:rPr>
        <w:t>» одновременно с проектом бюджета муниципального образования (прилагается).</w:t>
      </w:r>
    </w:p>
    <w:p w:rsidR="001D458B" w:rsidRPr="001D458B" w:rsidRDefault="001D458B" w:rsidP="001D458B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D458B">
        <w:rPr>
          <w:rFonts w:ascii="Arial" w:eastAsia="Times New Roman" w:hAnsi="Arial" w:cs="Arial"/>
          <w:sz w:val="24"/>
          <w:szCs w:val="24"/>
          <w:lang w:eastAsia="zh-CN"/>
        </w:rPr>
        <w:t>2. финансисту-бухгалтеру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1D458B">
        <w:rPr>
          <w:rFonts w:ascii="Arial" w:eastAsia="Times New Roman" w:hAnsi="Arial" w:cs="Arial"/>
          <w:sz w:val="24"/>
          <w:szCs w:val="24"/>
          <w:lang w:eastAsia="zh-CN"/>
        </w:rPr>
        <w:t>» обеспечить выполнение вышеуказанного Положения при составлении проекта бюджета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1D458B">
        <w:rPr>
          <w:rFonts w:ascii="Arial" w:eastAsia="Times New Roman" w:hAnsi="Arial" w:cs="Arial"/>
          <w:sz w:val="24"/>
          <w:szCs w:val="24"/>
          <w:lang w:eastAsia="zh-CN"/>
        </w:rPr>
        <w:t>»  на 2021 год и на плановый период 2022 и 2023 годов.</w:t>
      </w:r>
    </w:p>
    <w:p w:rsidR="001D458B" w:rsidRPr="001D458B" w:rsidRDefault="001D458B" w:rsidP="001D458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D458B">
        <w:rPr>
          <w:rFonts w:ascii="Arial" w:eastAsia="Times New Roman" w:hAnsi="Arial" w:cs="Arial"/>
          <w:sz w:val="24"/>
          <w:szCs w:val="24"/>
          <w:lang w:eastAsia="zh-CN"/>
        </w:rPr>
        <w:t>3.  Настоящее постановление опубликовать в газете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Кырменский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 xml:space="preserve"> вестник</w:t>
      </w:r>
      <w:r w:rsidRPr="001D458B">
        <w:rPr>
          <w:rFonts w:ascii="Arial" w:eastAsia="Times New Roman" w:hAnsi="Arial" w:cs="Arial"/>
          <w:sz w:val="24"/>
          <w:szCs w:val="24"/>
          <w:lang w:eastAsia="zh-CN"/>
        </w:rPr>
        <w:t>»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1D458B">
        <w:rPr>
          <w:rFonts w:ascii="Arial" w:eastAsia="Times New Roman" w:hAnsi="Arial" w:cs="Arial"/>
          <w:sz w:val="24"/>
          <w:szCs w:val="24"/>
          <w:lang w:eastAsia="zh-CN"/>
        </w:rPr>
        <w:t>» и разместить на официальном сайте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1D458B">
        <w:rPr>
          <w:rFonts w:ascii="Arial" w:eastAsia="Times New Roman" w:hAnsi="Arial" w:cs="Arial"/>
          <w:sz w:val="24"/>
          <w:szCs w:val="24"/>
          <w:lang w:eastAsia="zh-CN"/>
        </w:rPr>
        <w:t>».</w:t>
      </w:r>
    </w:p>
    <w:p w:rsidR="001D458B" w:rsidRPr="001D458B" w:rsidRDefault="001D458B" w:rsidP="001D458B">
      <w:pPr>
        <w:tabs>
          <w:tab w:val="left" w:pos="426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D458B">
        <w:rPr>
          <w:rFonts w:ascii="Arial" w:eastAsia="Times New Roman" w:hAnsi="Arial" w:cs="Arial"/>
          <w:sz w:val="24"/>
          <w:szCs w:val="24"/>
          <w:lang w:eastAsia="zh-CN"/>
        </w:rPr>
        <w:t xml:space="preserve">4. </w:t>
      </w:r>
      <w:proofErr w:type="gramStart"/>
      <w:r w:rsidRPr="001D458B">
        <w:rPr>
          <w:rFonts w:ascii="Arial" w:eastAsia="Times New Roman" w:hAnsi="Arial" w:cs="Arial"/>
          <w:sz w:val="24"/>
          <w:szCs w:val="24"/>
          <w:lang w:eastAsia="zh-CN"/>
        </w:rPr>
        <w:t>Контроль за</w:t>
      </w:r>
      <w:proofErr w:type="gramEnd"/>
      <w:r w:rsidRPr="001D458B">
        <w:rPr>
          <w:rFonts w:ascii="Arial" w:eastAsia="Times New Roman" w:hAnsi="Arial" w:cs="Arial"/>
          <w:sz w:val="24"/>
          <w:szCs w:val="24"/>
          <w:lang w:eastAsia="zh-CN"/>
        </w:rPr>
        <w:t xml:space="preserve"> исполнением данного постановления оставляю за собой.</w:t>
      </w:r>
    </w:p>
    <w:p w:rsidR="001D458B" w:rsidRPr="001D458B" w:rsidRDefault="001D458B" w:rsidP="001D458B">
      <w:pPr>
        <w:autoSpaceDE w:val="0"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zh-CN"/>
        </w:rPr>
      </w:pPr>
    </w:p>
    <w:p w:rsidR="001D458B" w:rsidRPr="001D458B" w:rsidRDefault="001D458B" w:rsidP="001D458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D458B" w:rsidRPr="001D458B" w:rsidRDefault="001D458B" w:rsidP="001D458B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D458B">
        <w:rPr>
          <w:rFonts w:ascii="Arial" w:eastAsia="Times New Roman" w:hAnsi="Arial" w:cs="Arial"/>
          <w:sz w:val="24"/>
          <w:szCs w:val="24"/>
          <w:lang w:eastAsia="zh-CN"/>
        </w:rPr>
        <w:t>Глава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1D458B">
        <w:rPr>
          <w:rFonts w:ascii="Arial" w:eastAsia="Times New Roman" w:hAnsi="Arial" w:cs="Arial"/>
          <w:sz w:val="24"/>
          <w:szCs w:val="24"/>
          <w:lang w:eastAsia="zh-CN"/>
        </w:rPr>
        <w:t>»</w:t>
      </w:r>
    </w:p>
    <w:p w:rsidR="001D458B" w:rsidRPr="001D458B" w:rsidRDefault="001D458B" w:rsidP="001D458B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В.Б.Хушеев</w:t>
      </w:r>
      <w:proofErr w:type="spellEnd"/>
    </w:p>
    <w:p w:rsidR="001D458B" w:rsidRPr="001D458B" w:rsidRDefault="001D458B" w:rsidP="001D458B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D458B" w:rsidRPr="001D458B" w:rsidRDefault="001D458B" w:rsidP="001D458B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D458B" w:rsidRPr="001D458B" w:rsidRDefault="001D458B" w:rsidP="001D458B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D458B" w:rsidRPr="001D458B" w:rsidRDefault="001D458B" w:rsidP="001D458B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D458B" w:rsidRPr="001D458B" w:rsidRDefault="001D458B" w:rsidP="001D458B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D458B" w:rsidRPr="001D458B" w:rsidRDefault="001D458B" w:rsidP="001D458B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D458B" w:rsidRPr="001D458B" w:rsidRDefault="001D458B" w:rsidP="001D458B">
      <w:pPr>
        <w:tabs>
          <w:tab w:val="left" w:pos="8640"/>
        </w:tabs>
        <w:spacing w:after="0" w:line="240" w:lineRule="auto"/>
        <w:jc w:val="right"/>
        <w:rPr>
          <w:rFonts w:ascii="Courier New" w:eastAsia="Times New Roman" w:hAnsi="Courier New" w:cs="Courier New"/>
          <w:lang w:eastAsia="zh-CN"/>
        </w:rPr>
      </w:pPr>
      <w:r w:rsidRPr="001D458B">
        <w:rPr>
          <w:rFonts w:ascii="Courier New" w:eastAsia="Times New Roman" w:hAnsi="Courier New" w:cs="Courier New"/>
          <w:lang w:eastAsia="zh-CN"/>
        </w:rPr>
        <w:lastRenderedPageBreak/>
        <w:t xml:space="preserve">Приложение </w:t>
      </w:r>
    </w:p>
    <w:p w:rsidR="001D458B" w:rsidRPr="001D458B" w:rsidRDefault="001D458B" w:rsidP="001D458B">
      <w:pPr>
        <w:tabs>
          <w:tab w:val="left" w:pos="8640"/>
        </w:tabs>
        <w:spacing w:after="0" w:line="240" w:lineRule="auto"/>
        <w:jc w:val="right"/>
        <w:rPr>
          <w:rFonts w:ascii="Courier New" w:eastAsia="Times New Roman" w:hAnsi="Courier New" w:cs="Courier New"/>
          <w:lang w:eastAsia="zh-CN"/>
        </w:rPr>
      </w:pPr>
      <w:r w:rsidRPr="001D458B">
        <w:rPr>
          <w:rFonts w:ascii="Courier New" w:eastAsia="Times New Roman" w:hAnsi="Courier New" w:cs="Courier New"/>
          <w:lang w:eastAsia="zh-CN"/>
        </w:rPr>
        <w:t>к постановлению</w:t>
      </w:r>
    </w:p>
    <w:p w:rsidR="001D458B" w:rsidRPr="001D458B" w:rsidRDefault="001D458B" w:rsidP="001D458B">
      <w:pPr>
        <w:tabs>
          <w:tab w:val="left" w:pos="8640"/>
        </w:tabs>
        <w:spacing w:after="0" w:line="240" w:lineRule="auto"/>
        <w:jc w:val="right"/>
        <w:rPr>
          <w:rFonts w:ascii="Courier New" w:eastAsia="Times New Roman" w:hAnsi="Courier New" w:cs="Courier New"/>
          <w:lang w:eastAsia="zh-CN"/>
        </w:rPr>
      </w:pPr>
      <w:r w:rsidRPr="001D458B">
        <w:rPr>
          <w:rFonts w:ascii="Courier New" w:eastAsia="Times New Roman" w:hAnsi="Courier New" w:cs="Courier New"/>
          <w:lang w:eastAsia="zh-CN"/>
        </w:rPr>
        <w:t>администрации МО «</w:t>
      </w:r>
      <w:proofErr w:type="spellStart"/>
      <w:r>
        <w:rPr>
          <w:rFonts w:ascii="Courier New" w:eastAsia="Times New Roman" w:hAnsi="Courier New" w:cs="Courier New"/>
          <w:lang w:eastAsia="zh-CN"/>
        </w:rPr>
        <w:t>Кырма</w:t>
      </w:r>
      <w:proofErr w:type="spellEnd"/>
      <w:r w:rsidRPr="001D458B">
        <w:rPr>
          <w:rFonts w:ascii="Courier New" w:eastAsia="Times New Roman" w:hAnsi="Courier New" w:cs="Courier New"/>
          <w:lang w:eastAsia="zh-CN"/>
        </w:rPr>
        <w:t>»</w:t>
      </w:r>
    </w:p>
    <w:p w:rsidR="001D458B" w:rsidRPr="001D458B" w:rsidRDefault="001D458B" w:rsidP="001D458B">
      <w:pPr>
        <w:tabs>
          <w:tab w:val="left" w:pos="8640"/>
        </w:tabs>
        <w:spacing w:after="0" w:line="240" w:lineRule="auto"/>
        <w:jc w:val="right"/>
        <w:rPr>
          <w:rFonts w:ascii="Courier New" w:eastAsia="Times New Roman" w:hAnsi="Courier New" w:cs="Courier New"/>
          <w:lang w:eastAsia="zh-CN"/>
        </w:rPr>
      </w:pPr>
      <w:r w:rsidRPr="001D458B">
        <w:rPr>
          <w:rFonts w:ascii="Courier New" w:eastAsia="Times New Roman" w:hAnsi="Courier New" w:cs="Courier New"/>
          <w:lang w:eastAsia="zh-CN"/>
        </w:rPr>
        <w:t xml:space="preserve">от </w:t>
      </w:r>
      <w:r w:rsidR="00E61A28">
        <w:rPr>
          <w:rFonts w:ascii="Courier New" w:eastAsia="Times New Roman" w:hAnsi="Courier New" w:cs="Courier New"/>
          <w:lang w:eastAsia="zh-CN"/>
        </w:rPr>
        <w:t>22.04</w:t>
      </w:r>
      <w:r w:rsidRPr="001D458B">
        <w:rPr>
          <w:rFonts w:ascii="Courier New" w:eastAsia="Times New Roman" w:hAnsi="Courier New" w:cs="Courier New"/>
          <w:lang w:eastAsia="zh-CN"/>
        </w:rPr>
        <w:t>.2020г. №</w:t>
      </w:r>
      <w:r w:rsidR="00B90932">
        <w:rPr>
          <w:rFonts w:ascii="Courier New" w:eastAsia="Times New Roman" w:hAnsi="Courier New" w:cs="Courier New"/>
          <w:lang w:eastAsia="zh-CN"/>
        </w:rPr>
        <w:t xml:space="preserve"> </w:t>
      </w:r>
      <w:r w:rsidR="00E61A28">
        <w:rPr>
          <w:rFonts w:ascii="Courier New" w:eastAsia="Times New Roman" w:hAnsi="Courier New" w:cs="Courier New"/>
          <w:lang w:eastAsia="zh-CN"/>
        </w:rPr>
        <w:t>12.3</w:t>
      </w:r>
      <w:bookmarkStart w:id="0" w:name="_GoBack"/>
      <w:bookmarkEnd w:id="0"/>
    </w:p>
    <w:p w:rsidR="001D458B" w:rsidRPr="001D458B" w:rsidRDefault="001D458B" w:rsidP="001D458B">
      <w:pPr>
        <w:tabs>
          <w:tab w:val="left" w:pos="864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1D458B" w:rsidRPr="001D458B" w:rsidRDefault="001D458B" w:rsidP="001D458B">
      <w:pPr>
        <w:tabs>
          <w:tab w:val="left" w:pos="86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1D458B" w:rsidRDefault="001D458B" w:rsidP="001D458B">
      <w:pPr>
        <w:tabs>
          <w:tab w:val="lef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1D458B">
        <w:rPr>
          <w:rFonts w:ascii="Arial" w:eastAsia="Times New Roman" w:hAnsi="Arial" w:cs="Arial"/>
          <w:b/>
          <w:sz w:val="24"/>
          <w:szCs w:val="24"/>
          <w:lang w:eastAsia="zh-CN"/>
        </w:rPr>
        <w:t>ПОЛОЖЕНИЕ</w:t>
      </w:r>
    </w:p>
    <w:p w:rsidR="001D458B" w:rsidRPr="001D458B" w:rsidRDefault="001D458B" w:rsidP="001D458B">
      <w:pPr>
        <w:tabs>
          <w:tab w:val="lef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1D458B" w:rsidRPr="001D458B" w:rsidRDefault="001D458B" w:rsidP="001D458B">
      <w:pPr>
        <w:tabs>
          <w:tab w:val="left" w:pos="86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1D458B">
        <w:rPr>
          <w:rFonts w:ascii="Arial" w:eastAsia="Times New Roman" w:hAnsi="Arial" w:cs="Arial"/>
          <w:sz w:val="24"/>
          <w:szCs w:val="24"/>
          <w:lang w:eastAsia="zh-CN"/>
        </w:rPr>
        <w:t>о порядке и сроках составления проекта бюджета</w:t>
      </w:r>
    </w:p>
    <w:p w:rsidR="001D458B" w:rsidRPr="001D458B" w:rsidRDefault="001D458B" w:rsidP="001D458B">
      <w:pPr>
        <w:tabs>
          <w:tab w:val="left" w:pos="86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1D458B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1D458B">
        <w:rPr>
          <w:rFonts w:ascii="Arial" w:eastAsia="Times New Roman" w:hAnsi="Arial" w:cs="Arial"/>
          <w:sz w:val="24"/>
          <w:szCs w:val="24"/>
          <w:lang w:eastAsia="zh-CN"/>
        </w:rPr>
        <w:t xml:space="preserve">» и порядке работы над документами </w:t>
      </w:r>
    </w:p>
    <w:p w:rsidR="001D458B" w:rsidRPr="001D458B" w:rsidRDefault="001D458B" w:rsidP="001D458B">
      <w:pPr>
        <w:tabs>
          <w:tab w:val="left" w:pos="86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1D458B">
        <w:rPr>
          <w:rFonts w:ascii="Arial" w:eastAsia="Times New Roman" w:hAnsi="Arial" w:cs="Arial"/>
          <w:sz w:val="24"/>
          <w:szCs w:val="24"/>
          <w:lang w:eastAsia="zh-CN"/>
        </w:rPr>
        <w:t>и материалами, предоставляемыми в Думу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1D458B">
        <w:rPr>
          <w:rFonts w:ascii="Arial" w:eastAsia="Times New Roman" w:hAnsi="Arial" w:cs="Arial"/>
          <w:sz w:val="24"/>
          <w:szCs w:val="24"/>
          <w:lang w:eastAsia="zh-CN"/>
        </w:rPr>
        <w:t>», одновременно с проектом бюджета муниципального образования</w:t>
      </w:r>
    </w:p>
    <w:p w:rsidR="001D458B" w:rsidRPr="001D458B" w:rsidRDefault="001D458B" w:rsidP="001D458B">
      <w:pPr>
        <w:tabs>
          <w:tab w:val="left" w:pos="284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D458B" w:rsidRPr="001D458B" w:rsidRDefault="001D458B" w:rsidP="001D458B">
      <w:pPr>
        <w:tabs>
          <w:tab w:val="left" w:pos="284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1D458B">
        <w:rPr>
          <w:rFonts w:ascii="Arial" w:eastAsia="Times New Roman" w:hAnsi="Arial" w:cs="Arial"/>
          <w:sz w:val="24"/>
          <w:szCs w:val="24"/>
          <w:lang w:eastAsia="zh-CN"/>
        </w:rPr>
        <w:tab/>
        <w:t>Настоящее Положение регламентирует порядок и сроки составления проекта бюджета муниципального образования на очередной финансовый год и на плановый период, определяет механизм работы над документами и материалами, предоставляемыми в Думу муниципального образования одновременно с проектом бюджета муниципального образования (далее - Положение).</w:t>
      </w:r>
    </w:p>
    <w:p w:rsidR="001D458B" w:rsidRPr="001D458B" w:rsidRDefault="001D458B" w:rsidP="001D458B">
      <w:pPr>
        <w:tabs>
          <w:tab w:val="left" w:pos="284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1D458B">
        <w:rPr>
          <w:rFonts w:ascii="Arial" w:eastAsia="Times New Roman" w:hAnsi="Arial" w:cs="Arial"/>
          <w:sz w:val="24"/>
          <w:szCs w:val="24"/>
          <w:lang w:eastAsia="zh-CN"/>
        </w:rPr>
        <w:tab/>
        <w:t>Бюджетный отдел поселений Финансового управления в соответствии с соглашением о передаче полномочий организует непосредственное составление и составляет проект бюджета муниципального образования, в том числе:</w:t>
      </w:r>
    </w:p>
    <w:p w:rsidR="001D458B" w:rsidRPr="001D458B" w:rsidRDefault="001D458B" w:rsidP="001D458B">
      <w:pPr>
        <w:widowControl w:val="0"/>
        <w:numPr>
          <w:ilvl w:val="1"/>
          <w:numId w:val="2"/>
        </w:numPr>
        <w:tabs>
          <w:tab w:val="left" w:pos="0"/>
          <w:tab w:val="left" w:pos="1418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D458B">
        <w:rPr>
          <w:rFonts w:ascii="Arial" w:eastAsia="Times New Roman" w:hAnsi="Arial" w:cs="Arial"/>
          <w:sz w:val="24"/>
          <w:szCs w:val="24"/>
          <w:lang w:eastAsia="zh-CN"/>
        </w:rPr>
        <w:t>осуществляет сверку исходных данных для расчета индекса налогового потенциала на очередной финансовый год, сверку исходных данных для расчета размеров дотации на выравнивание бюджетной обеспеченности на очередной финансовый год и плановый период;</w:t>
      </w:r>
    </w:p>
    <w:p w:rsidR="001D458B" w:rsidRPr="001D458B" w:rsidRDefault="001D458B" w:rsidP="001D458B">
      <w:pPr>
        <w:widowControl w:val="0"/>
        <w:numPr>
          <w:ilvl w:val="1"/>
          <w:numId w:val="2"/>
        </w:numPr>
        <w:tabs>
          <w:tab w:val="left" w:pos="284"/>
          <w:tab w:val="left" w:pos="1418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D458B">
        <w:rPr>
          <w:rFonts w:ascii="Arial" w:eastAsia="Times New Roman" w:hAnsi="Arial" w:cs="Arial"/>
          <w:sz w:val="24"/>
          <w:szCs w:val="24"/>
          <w:lang w:eastAsia="zh-CN"/>
        </w:rPr>
        <w:t>осуществляет оценку ожидаемого поступления по администрируемым видам (подвидам) доходов бюджета муниципального образования на текущий финансовый год и прогноз администрируемых видов (подвидов) доходов бюджета муниципального образования на очередной финансовый год и плановый период в соответствии с бюджетной классификацией доходов бюджетов бюджетной системы Российской Федерации на основании данных, предоставленных главными администраторами доходов;</w:t>
      </w:r>
    </w:p>
    <w:p w:rsidR="001D458B" w:rsidRPr="001D458B" w:rsidRDefault="001D458B" w:rsidP="001D458B">
      <w:pPr>
        <w:widowControl w:val="0"/>
        <w:numPr>
          <w:ilvl w:val="1"/>
          <w:numId w:val="2"/>
        </w:numPr>
        <w:tabs>
          <w:tab w:val="left" w:pos="284"/>
          <w:tab w:val="left" w:pos="1418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D458B">
        <w:rPr>
          <w:rFonts w:ascii="Arial" w:eastAsia="Times New Roman" w:hAnsi="Arial" w:cs="Arial"/>
          <w:sz w:val="24"/>
          <w:szCs w:val="24"/>
          <w:lang w:eastAsia="zh-CN"/>
        </w:rPr>
        <w:t>разрабатывает порядок и методику планирования бюджетных ассигнований;</w:t>
      </w:r>
    </w:p>
    <w:p w:rsidR="001D458B" w:rsidRPr="001D458B" w:rsidRDefault="001D458B" w:rsidP="001D458B">
      <w:pPr>
        <w:widowControl w:val="0"/>
        <w:numPr>
          <w:ilvl w:val="1"/>
          <w:numId w:val="2"/>
        </w:numPr>
        <w:tabs>
          <w:tab w:val="left" w:pos="284"/>
          <w:tab w:val="left" w:pos="1418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D458B">
        <w:rPr>
          <w:rFonts w:ascii="Arial" w:eastAsia="Times New Roman" w:hAnsi="Arial" w:cs="Arial"/>
          <w:sz w:val="24"/>
          <w:szCs w:val="24"/>
          <w:lang w:eastAsia="zh-CN"/>
        </w:rPr>
        <w:t>разрабатывает основные направления налоговой и бюджетной политики;</w:t>
      </w:r>
    </w:p>
    <w:p w:rsidR="001D458B" w:rsidRPr="001D458B" w:rsidRDefault="001D458B" w:rsidP="001D458B">
      <w:pPr>
        <w:widowControl w:val="0"/>
        <w:numPr>
          <w:ilvl w:val="1"/>
          <w:numId w:val="2"/>
        </w:numPr>
        <w:tabs>
          <w:tab w:val="left" w:pos="284"/>
          <w:tab w:val="left" w:pos="1418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D458B">
        <w:rPr>
          <w:rFonts w:ascii="Arial" w:eastAsia="Times New Roman" w:hAnsi="Arial" w:cs="Arial"/>
          <w:sz w:val="24"/>
          <w:szCs w:val="24"/>
          <w:lang w:eastAsia="zh-CN"/>
        </w:rPr>
        <w:t>определяет предельные объемы бюджетных ассигнований на очередной финансовый год и плановый период;</w:t>
      </w:r>
    </w:p>
    <w:p w:rsidR="001D458B" w:rsidRPr="001D458B" w:rsidRDefault="001D458B" w:rsidP="001D458B">
      <w:pPr>
        <w:widowControl w:val="0"/>
        <w:numPr>
          <w:ilvl w:val="1"/>
          <w:numId w:val="2"/>
        </w:numPr>
        <w:tabs>
          <w:tab w:val="left" w:pos="284"/>
          <w:tab w:val="left" w:pos="1418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D458B">
        <w:rPr>
          <w:rFonts w:ascii="Arial" w:eastAsia="Times New Roman" w:hAnsi="Arial" w:cs="Arial"/>
          <w:sz w:val="24"/>
          <w:szCs w:val="24"/>
          <w:lang w:eastAsia="zh-CN"/>
        </w:rPr>
        <w:t>осуществляет расчет верхнего предела муниципального долга по состоянию на 1 января года, следующего за очередным финансовым годом и каждым годом планового периода;</w:t>
      </w:r>
    </w:p>
    <w:p w:rsidR="001D458B" w:rsidRPr="001D458B" w:rsidRDefault="001D458B" w:rsidP="001D458B">
      <w:pPr>
        <w:widowControl w:val="0"/>
        <w:numPr>
          <w:ilvl w:val="1"/>
          <w:numId w:val="2"/>
        </w:numPr>
        <w:tabs>
          <w:tab w:val="left" w:pos="284"/>
          <w:tab w:val="left" w:pos="1418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D458B">
        <w:rPr>
          <w:rFonts w:ascii="Arial" w:eastAsia="Times New Roman" w:hAnsi="Arial" w:cs="Arial"/>
          <w:sz w:val="24"/>
          <w:szCs w:val="24"/>
          <w:lang w:eastAsia="zh-CN"/>
        </w:rPr>
        <w:t>осуществляет оценку ожидаемого исполнения бюджета муниципального образования на текущий финансовый год и составляет прогноз основных характеристик   бюджета муниципального образования (общий объем доходов, общий объем расходов, дефицит (профицит);</w:t>
      </w:r>
    </w:p>
    <w:p w:rsidR="001D458B" w:rsidRPr="001D458B" w:rsidRDefault="001D458B" w:rsidP="001D458B">
      <w:pPr>
        <w:widowControl w:val="0"/>
        <w:numPr>
          <w:ilvl w:val="1"/>
          <w:numId w:val="2"/>
        </w:numPr>
        <w:tabs>
          <w:tab w:val="left" w:pos="284"/>
          <w:tab w:val="left" w:pos="1418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D458B">
        <w:rPr>
          <w:rFonts w:ascii="Arial" w:eastAsia="Times New Roman" w:hAnsi="Arial" w:cs="Arial"/>
          <w:sz w:val="24"/>
          <w:szCs w:val="24"/>
          <w:lang w:eastAsia="zh-CN"/>
        </w:rPr>
        <w:t>составляет и представляет в администрацию муниципального образования проект бюджета муниципального образования, а также подготавливает документы и материалы, представляемые в Думу муниципального образования одновременно с проектом бюджета муниципального образования;</w:t>
      </w:r>
    </w:p>
    <w:p w:rsidR="001D458B" w:rsidRPr="001D458B" w:rsidRDefault="001D458B" w:rsidP="001D458B">
      <w:pPr>
        <w:widowControl w:val="0"/>
        <w:numPr>
          <w:ilvl w:val="1"/>
          <w:numId w:val="2"/>
        </w:numPr>
        <w:tabs>
          <w:tab w:val="left" w:pos="284"/>
          <w:tab w:val="left" w:pos="1418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D458B">
        <w:rPr>
          <w:rFonts w:ascii="Arial" w:eastAsia="Times New Roman" w:hAnsi="Arial" w:cs="Arial"/>
          <w:sz w:val="24"/>
          <w:szCs w:val="24"/>
          <w:lang w:eastAsia="zh-CN"/>
        </w:rPr>
        <w:t xml:space="preserve">в случае принятия решения Думой муниципального образования о формировании бюджетного прогноза муниципального образования на долгосрочный период (далее – бюджетный прогноз), разрабатывает проект </w:t>
      </w:r>
      <w:r w:rsidRPr="001D458B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бюджетного прогноза (проект изменений бюджетного прогноза);</w:t>
      </w:r>
    </w:p>
    <w:p w:rsidR="001D458B" w:rsidRPr="001D458B" w:rsidRDefault="001D458B" w:rsidP="001D458B">
      <w:pPr>
        <w:widowControl w:val="0"/>
        <w:numPr>
          <w:ilvl w:val="1"/>
          <w:numId w:val="2"/>
        </w:numPr>
        <w:tabs>
          <w:tab w:val="left" w:pos="284"/>
          <w:tab w:val="left" w:pos="1418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D458B">
        <w:rPr>
          <w:rFonts w:ascii="Arial" w:eastAsia="Times New Roman" w:hAnsi="Arial" w:cs="Arial"/>
          <w:sz w:val="24"/>
          <w:szCs w:val="24"/>
          <w:lang w:eastAsia="zh-CN"/>
        </w:rPr>
        <w:t>реестры расходных обязатель</w:t>
      </w:r>
      <w:proofErr w:type="gramStart"/>
      <w:r w:rsidRPr="001D458B">
        <w:rPr>
          <w:rFonts w:ascii="Arial" w:eastAsia="Times New Roman" w:hAnsi="Arial" w:cs="Arial"/>
          <w:sz w:val="24"/>
          <w:szCs w:val="24"/>
          <w:lang w:eastAsia="zh-CN"/>
        </w:rPr>
        <w:t>ств гл</w:t>
      </w:r>
      <w:proofErr w:type="gramEnd"/>
      <w:r w:rsidRPr="001D458B">
        <w:rPr>
          <w:rFonts w:ascii="Arial" w:eastAsia="Times New Roman" w:hAnsi="Arial" w:cs="Arial"/>
          <w:sz w:val="24"/>
          <w:szCs w:val="24"/>
          <w:lang w:eastAsia="zh-CN"/>
        </w:rPr>
        <w:t>авных распорядителей средств местного бюджета.</w:t>
      </w:r>
    </w:p>
    <w:p w:rsidR="001D458B" w:rsidRPr="001D458B" w:rsidRDefault="001D458B" w:rsidP="001D458B">
      <w:pPr>
        <w:widowControl w:val="0"/>
        <w:tabs>
          <w:tab w:val="left" w:pos="284"/>
          <w:tab w:val="left" w:pos="1418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D458B">
        <w:rPr>
          <w:rFonts w:ascii="Arial" w:eastAsia="Times New Roman" w:hAnsi="Arial" w:cs="Arial"/>
          <w:sz w:val="24"/>
          <w:szCs w:val="24"/>
          <w:lang w:eastAsia="zh-CN"/>
        </w:rPr>
        <w:tab/>
        <w:t>Администрация муниципального образования разрабатывает и представляет в Финансовое управление:</w:t>
      </w:r>
    </w:p>
    <w:p w:rsidR="001D458B" w:rsidRPr="001D458B" w:rsidRDefault="001D458B" w:rsidP="001D458B">
      <w:pPr>
        <w:numPr>
          <w:ilvl w:val="0"/>
          <w:numId w:val="1"/>
        </w:numPr>
        <w:tabs>
          <w:tab w:val="left" w:pos="284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D458B">
        <w:rPr>
          <w:rFonts w:ascii="Arial" w:eastAsia="Times New Roman" w:hAnsi="Arial" w:cs="Arial"/>
          <w:sz w:val="24"/>
          <w:szCs w:val="24"/>
          <w:lang w:eastAsia="zh-CN"/>
        </w:rPr>
        <w:t xml:space="preserve"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1D458B">
        <w:rPr>
          <w:rFonts w:ascii="Arial" w:eastAsia="Times New Roman" w:hAnsi="Arial" w:cs="Arial"/>
          <w:sz w:val="24"/>
          <w:szCs w:val="24"/>
          <w:lang w:eastAsia="zh-CN"/>
        </w:rPr>
        <w:t>софинансирования</w:t>
      </w:r>
      <w:proofErr w:type="spellEnd"/>
      <w:r w:rsidRPr="001D458B">
        <w:rPr>
          <w:rFonts w:ascii="Arial" w:eastAsia="Times New Roman" w:hAnsi="Arial" w:cs="Arial"/>
          <w:sz w:val="24"/>
          <w:szCs w:val="24"/>
          <w:lang w:eastAsia="zh-CN"/>
        </w:rPr>
        <w:t xml:space="preserve"> которых предоставляются субсидии из федерального и областного бюджета, на очередной финансовый год и плановый период;</w:t>
      </w:r>
    </w:p>
    <w:p w:rsidR="001D458B" w:rsidRPr="001D458B" w:rsidRDefault="001D458B" w:rsidP="001D458B">
      <w:pPr>
        <w:numPr>
          <w:ilvl w:val="0"/>
          <w:numId w:val="1"/>
        </w:numPr>
        <w:tabs>
          <w:tab w:val="left" w:pos="284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1D458B">
        <w:rPr>
          <w:rFonts w:ascii="Arial" w:eastAsia="Times New Roman" w:hAnsi="Arial" w:cs="Arial"/>
          <w:sz w:val="24"/>
          <w:szCs w:val="24"/>
          <w:lang w:eastAsia="zh-CN"/>
        </w:rPr>
        <w:t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возникающих в соответствии с Федеральным законом от 27.05.2014 года № 136-ФЗ «О внесении изменений в статью 26.3 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</w:t>
      </w:r>
      <w:proofErr w:type="gramEnd"/>
      <w:r w:rsidRPr="001D458B">
        <w:rPr>
          <w:rFonts w:ascii="Arial" w:eastAsia="Times New Roman" w:hAnsi="Arial" w:cs="Arial"/>
          <w:sz w:val="24"/>
          <w:szCs w:val="24"/>
          <w:lang w:eastAsia="zh-CN"/>
        </w:rPr>
        <w:t xml:space="preserve"> Российской Федерации» на очередной финансовый год и плановый период;</w:t>
      </w:r>
    </w:p>
    <w:p w:rsidR="001D458B" w:rsidRPr="001D458B" w:rsidRDefault="001D458B" w:rsidP="001D458B">
      <w:pPr>
        <w:numPr>
          <w:ilvl w:val="0"/>
          <w:numId w:val="1"/>
        </w:numPr>
        <w:tabs>
          <w:tab w:val="left" w:pos="284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D458B">
        <w:rPr>
          <w:rFonts w:ascii="Arial" w:eastAsia="Times New Roman" w:hAnsi="Arial" w:cs="Arial"/>
          <w:sz w:val="24"/>
          <w:szCs w:val="24"/>
          <w:lang w:eastAsia="zh-CN"/>
        </w:rPr>
        <w:t>предложения по оптимизации состава расходных обязательств муниципального образования и объемов бюджетных ассигнований, необходимых для их исполнения, включая предложения об отмене действия или принятии нормативных правовых актов, устанавливающих расходные обязательства муниципального образования;</w:t>
      </w:r>
    </w:p>
    <w:p w:rsidR="001D458B" w:rsidRPr="001D458B" w:rsidRDefault="001D458B" w:rsidP="001D458B">
      <w:pPr>
        <w:numPr>
          <w:ilvl w:val="0"/>
          <w:numId w:val="1"/>
        </w:numPr>
        <w:tabs>
          <w:tab w:val="left" w:pos="284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1D458B">
        <w:rPr>
          <w:rFonts w:ascii="Arial" w:eastAsia="Times New Roman" w:hAnsi="Arial" w:cs="Arial"/>
          <w:sz w:val="24"/>
          <w:szCs w:val="24"/>
          <w:lang w:eastAsia="zh-CN"/>
        </w:rPr>
        <w:t>прогноз расходов на очередной финансовый год и плановый период в разрезе ведомственной структуры расходов бюджета по разделам, подразделам и детализацией по видам расходов и кодам операций сектора государственного управления, относящихся к расходам бюджета муниципального образования, а также по муниципальным программам муниципального образования и не программным направлениям деятельности по форме, установленной бюджетным отделом поселений Финансового (прилагается), с одновременным представлением пояснительной записки</w:t>
      </w:r>
      <w:proofErr w:type="gramEnd"/>
      <w:r w:rsidRPr="001D458B">
        <w:rPr>
          <w:rFonts w:ascii="Arial" w:eastAsia="Times New Roman" w:hAnsi="Arial" w:cs="Arial"/>
          <w:sz w:val="24"/>
          <w:szCs w:val="24"/>
          <w:lang w:eastAsia="zh-CN"/>
        </w:rPr>
        <w:t>, расчетов и обоснований планируемых расходов;</w:t>
      </w:r>
    </w:p>
    <w:p w:rsidR="001D458B" w:rsidRPr="001D458B" w:rsidRDefault="001D458B" w:rsidP="001D458B">
      <w:pPr>
        <w:numPr>
          <w:ilvl w:val="0"/>
          <w:numId w:val="1"/>
        </w:numPr>
        <w:tabs>
          <w:tab w:val="left" w:pos="284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D458B">
        <w:rPr>
          <w:rFonts w:ascii="Arial" w:eastAsia="Times New Roman" w:hAnsi="Arial" w:cs="Arial"/>
          <w:sz w:val="24"/>
          <w:szCs w:val="24"/>
          <w:lang w:eastAsia="zh-CN"/>
        </w:rPr>
        <w:t>прогноз социально-экономического развития муниципального образования на очередной финансовый год и плановый период при различных сценариях развития экономики муниципального образования с рекомендациями по использованию варианта, используемого для составления проекта бюджета муниципального образования;</w:t>
      </w:r>
    </w:p>
    <w:p w:rsidR="001D458B" w:rsidRPr="001D458B" w:rsidRDefault="001D458B" w:rsidP="001D458B">
      <w:pPr>
        <w:numPr>
          <w:ilvl w:val="0"/>
          <w:numId w:val="1"/>
        </w:numPr>
        <w:tabs>
          <w:tab w:val="left" w:pos="284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D458B">
        <w:rPr>
          <w:rFonts w:ascii="Arial" w:eastAsia="Times New Roman" w:hAnsi="Arial" w:cs="Arial"/>
          <w:sz w:val="24"/>
          <w:szCs w:val="24"/>
          <w:lang w:eastAsia="zh-CN"/>
        </w:rPr>
        <w:t>в случае принятия решения Думой муниципального образования о формировании бюджетного прогноза, параметры прогноза (изменений прогноза) социально-экономического развития муниципального образования на долгосрочный период и пояснительную записку, включающую рекомендации по использованию варианта прогноза для разработки проекта бюджетного прогноза на долгосрочный период;</w:t>
      </w:r>
    </w:p>
    <w:p w:rsidR="001D458B" w:rsidRPr="001D458B" w:rsidRDefault="001D458B" w:rsidP="001D458B">
      <w:pPr>
        <w:numPr>
          <w:ilvl w:val="0"/>
          <w:numId w:val="1"/>
        </w:numPr>
        <w:tabs>
          <w:tab w:val="left" w:pos="284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D458B">
        <w:rPr>
          <w:rFonts w:ascii="Arial" w:eastAsia="Times New Roman" w:hAnsi="Arial" w:cs="Arial"/>
          <w:sz w:val="24"/>
          <w:szCs w:val="24"/>
          <w:lang w:eastAsia="zh-CN"/>
        </w:rPr>
        <w:t>обзор социально-экономического развития муниципального образования  за шесть месяцев текущего финансового года;</w:t>
      </w:r>
    </w:p>
    <w:p w:rsidR="001D458B" w:rsidRPr="001D458B" w:rsidRDefault="001D458B" w:rsidP="001D458B">
      <w:pPr>
        <w:numPr>
          <w:ilvl w:val="0"/>
          <w:numId w:val="1"/>
        </w:numPr>
        <w:tabs>
          <w:tab w:val="left" w:pos="284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D458B">
        <w:rPr>
          <w:rFonts w:ascii="Arial" w:eastAsia="Times New Roman" w:hAnsi="Arial" w:cs="Arial"/>
          <w:sz w:val="24"/>
          <w:szCs w:val="24"/>
          <w:lang w:eastAsia="zh-CN"/>
        </w:rPr>
        <w:t>предварительные итоги социально-экономического развития муниципального образования за девять месяцев текущего финансового года и ожидаемые итоги социально-экономического развития муниципального образования на текущий финансовый год;</w:t>
      </w:r>
    </w:p>
    <w:p w:rsidR="001D458B" w:rsidRPr="001D458B" w:rsidRDefault="001D458B" w:rsidP="001D458B">
      <w:pPr>
        <w:numPr>
          <w:ilvl w:val="0"/>
          <w:numId w:val="1"/>
        </w:numPr>
        <w:tabs>
          <w:tab w:val="left" w:pos="284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D458B">
        <w:rPr>
          <w:rFonts w:ascii="Arial" w:eastAsia="Times New Roman" w:hAnsi="Arial" w:cs="Arial"/>
          <w:sz w:val="24"/>
          <w:szCs w:val="24"/>
          <w:lang w:eastAsia="zh-CN"/>
        </w:rPr>
        <w:t xml:space="preserve">проект соглашения на финансовое обеспечение расходных обязательств, возникающих при выполнении полномочий, передаваемых органами </w:t>
      </w:r>
      <w:r w:rsidRPr="001D458B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местного самоуправления поселений на очередной финансовый год, с необходимыми расчетами и обоснованиями;</w:t>
      </w:r>
    </w:p>
    <w:p w:rsidR="001D458B" w:rsidRPr="001D458B" w:rsidRDefault="001D458B" w:rsidP="001D458B">
      <w:pPr>
        <w:numPr>
          <w:ilvl w:val="0"/>
          <w:numId w:val="1"/>
        </w:numPr>
        <w:tabs>
          <w:tab w:val="left" w:pos="284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D458B">
        <w:rPr>
          <w:rFonts w:ascii="Arial" w:eastAsia="Times New Roman" w:hAnsi="Arial" w:cs="Arial"/>
          <w:sz w:val="24"/>
          <w:szCs w:val="24"/>
          <w:lang w:eastAsia="zh-CN"/>
        </w:rPr>
        <w:t>перечень утвержденных муниципальных программ и ведомственных целевых программ муниципального образования, предлагаемых к финансированию в очередном финансовом году и плановом периоде, с указанием даты и номера принятия и электронного адреса в информационно-телекоммуникационной сети "Интернет", где размещены указанные программы;</w:t>
      </w:r>
    </w:p>
    <w:p w:rsidR="001D458B" w:rsidRPr="001D458B" w:rsidRDefault="001D458B" w:rsidP="001D458B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D458B">
        <w:rPr>
          <w:rFonts w:ascii="Arial" w:eastAsia="Times New Roman" w:hAnsi="Arial" w:cs="Arial"/>
          <w:sz w:val="24"/>
          <w:szCs w:val="24"/>
          <w:lang w:eastAsia="zh-CN"/>
        </w:rPr>
        <w:t>паспорта муниципальных программ и ведомственных целевых программ муниципального образования, предлагаемых к финансированию в очередном финансовом году и плановом периоде с указанием объемов финансирования согласно прогнозу расходов на очередной финансовый год и плановый период;</w:t>
      </w:r>
    </w:p>
    <w:p w:rsidR="001D458B" w:rsidRPr="001D458B" w:rsidRDefault="001D458B" w:rsidP="001D458B">
      <w:pPr>
        <w:numPr>
          <w:ilvl w:val="0"/>
          <w:numId w:val="1"/>
        </w:numPr>
        <w:tabs>
          <w:tab w:val="left" w:pos="284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D458B">
        <w:rPr>
          <w:rFonts w:ascii="Arial" w:eastAsia="Times New Roman" w:hAnsi="Arial" w:cs="Arial"/>
          <w:sz w:val="24"/>
          <w:szCs w:val="24"/>
          <w:lang w:eastAsia="zh-CN"/>
        </w:rPr>
        <w:t>распределение предельных объемов бюджетных ассигнований по ведомственной структуре расходов бюджета с детализацией по кодам операций сектора государственного управления, относящихся к расходам бюджетов, а также по муниципальным программам муниципального образования и не программным направлениям деятельности на очередной финансовый год и плановый период;</w:t>
      </w:r>
    </w:p>
    <w:p w:rsidR="001D458B" w:rsidRPr="001D458B" w:rsidRDefault="001D458B" w:rsidP="001D458B">
      <w:pPr>
        <w:numPr>
          <w:ilvl w:val="0"/>
          <w:numId w:val="1"/>
        </w:numPr>
        <w:tabs>
          <w:tab w:val="left" w:pos="284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D458B">
        <w:rPr>
          <w:rFonts w:ascii="Arial" w:eastAsia="Times New Roman" w:hAnsi="Arial" w:cs="Arial"/>
          <w:sz w:val="24"/>
          <w:szCs w:val="24"/>
          <w:lang w:eastAsia="zh-CN"/>
        </w:rPr>
        <w:t>паспорта муниципальных программ и ведомственных целевых программ муниципального образования, предлагаемых к финансированию в очередном финансовом году и плановом периоде с указанием объемов финансирования согласно предельному объему бюджетных ассигнований на очередной финансовый год и плановый период;</w:t>
      </w:r>
    </w:p>
    <w:p w:rsidR="001D458B" w:rsidRPr="001D458B" w:rsidRDefault="001D458B" w:rsidP="001D458B">
      <w:pPr>
        <w:tabs>
          <w:tab w:val="left" w:pos="284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D458B">
        <w:rPr>
          <w:rFonts w:ascii="Arial" w:eastAsia="Times New Roman" w:hAnsi="Arial" w:cs="Arial"/>
          <w:sz w:val="24"/>
          <w:szCs w:val="24"/>
          <w:lang w:eastAsia="zh-CN"/>
        </w:rPr>
        <w:tab/>
        <w:t>Представление сведений, необходимых для составления проекта бюджета муниципального образования, а также работа над документами и материалами, представляемыми в Думу муниципального образования одновременно с проектом бюджета муниципального образования, осуществляются в сроки, установленные прилагаемым к настоящему Положению планом-графиком (приложение № 1).</w:t>
      </w:r>
    </w:p>
    <w:p w:rsidR="001D458B" w:rsidRPr="001D458B" w:rsidRDefault="001D458B" w:rsidP="001D45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1D458B" w:rsidRPr="001D458B" w:rsidRDefault="001D458B" w:rsidP="001D45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1D458B" w:rsidRPr="001D458B" w:rsidRDefault="001D458B" w:rsidP="001D45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1D458B" w:rsidRPr="001D458B" w:rsidRDefault="001D458B" w:rsidP="001D45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1D458B" w:rsidRPr="001D458B" w:rsidRDefault="001D458B" w:rsidP="001D45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1D458B" w:rsidRPr="001D458B" w:rsidRDefault="001D458B" w:rsidP="001D45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1D458B" w:rsidRPr="001D458B" w:rsidRDefault="001D458B" w:rsidP="001D45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1D458B" w:rsidRPr="001D458B" w:rsidRDefault="001D458B" w:rsidP="001D45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1D458B" w:rsidRPr="001D458B" w:rsidRDefault="001D458B" w:rsidP="001D45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1D458B" w:rsidRPr="001D458B" w:rsidRDefault="001D458B" w:rsidP="001D45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1D458B" w:rsidRPr="001D458B" w:rsidRDefault="001D458B" w:rsidP="001D458B">
      <w:pPr>
        <w:autoSpaceDE w:val="0"/>
        <w:spacing w:after="0" w:line="240" w:lineRule="auto"/>
        <w:ind w:left="4320" w:right="-366"/>
        <w:rPr>
          <w:rFonts w:ascii="Arial" w:eastAsia="Times New Roman" w:hAnsi="Arial" w:cs="Arial"/>
          <w:sz w:val="24"/>
          <w:szCs w:val="24"/>
          <w:lang w:eastAsia="zh-CN"/>
        </w:rPr>
      </w:pPr>
    </w:p>
    <w:p w:rsidR="001D458B" w:rsidRPr="001D458B" w:rsidRDefault="001D458B" w:rsidP="001D458B">
      <w:pPr>
        <w:autoSpaceDE w:val="0"/>
        <w:spacing w:after="0" w:line="240" w:lineRule="auto"/>
        <w:ind w:left="4320" w:right="-366"/>
        <w:rPr>
          <w:rFonts w:ascii="Arial" w:eastAsia="Times New Roman" w:hAnsi="Arial" w:cs="Arial"/>
          <w:sz w:val="24"/>
          <w:szCs w:val="24"/>
          <w:lang w:eastAsia="zh-CN"/>
        </w:rPr>
      </w:pPr>
    </w:p>
    <w:p w:rsidR="001D458B" w:rsidRPr="001D458B" w:rsidRDefault="001D458B" w:rsidP="001D458B">
      <w:pPr>
        <w:autoSpaceDE w:val="0"/>
        <w:spacing w:after="0" w:line="240" w:lineRule="auto"/>
        <w:ind w:left="4320" w:right="-366"/>
        <w:rPr>
          <w:rFonts w:ascii="Arial" w:eastAsia="Times New Roman" w:hAnsi="Arial" w:cs="Arial"/>
          <w:sz w:val="24"/>
          <w:szCs w:val="24"/>
          <w:lang w:eastAsia="zh-CN"/>
        </w:rPr>
      </w:pPr>
    </w:p>
    <w:p w:rsidR="001D458B" w:rsidRPr="001D458B" w:rsidRDefault="001D458B" w:rsidP="001D458B">
      <w:pPr>
        <w:autoSpaceDE w:val="0"/>
        <w:spacing w:after="0" w:line="240" w:lineRule="auto"/>
        <w:ind w:left="4320" w:right="-366"/>
        <w:rPr>
          <w:rFonts w:ascii="Arial" w:eastAsia="Times New Roman" w:hAnsi="Arial" w:cs="Arial"/>
          <w:sz w:val="24"/>
          <w:szCs w:val="24"/>
          <w:lang w:eastAsia="zh-CN"/>
        </w:rPr>
      </w:pPr>
    </w:p>
    <w:p w:rsidR="001D458B" w:rsidRPr="001D458B" w:rsidRDefault="001D458B" w:rsidP="001D458B">
      <w:pPr>
        <w:autoSpaceDE w:val="0"/>
        <w:spacing w:after="0" w:line="240" w:lineRule="auto"/>
        <w:ind w:left="4320" w:right="-366"/>
        <w:rPr>
          <w:rFonts w:ascii="Arial" w:eastAsia="Times New Roman" w:hAnsi="Arial" w:cs="Arial"/>
          <w:sz w:val="24"/>
          <w:szCs w:val="24"/>
          <w:lang w:eastAsia="zh-CN"/>
        </w:rPr>
      </w:pPr>
    </w:p>
    <w:p w:rsidR="001D458B" w:rsidRPr="001D458B" w:rsidRDefault="001D458B" w:rsidP="001D458B">
      <w:pPr>
        <w:autoSpaceDE w:val="0"/>
        <w:spacing w:after="0" w:line="240" w:lineRule="auto"/>
        <w:ind w:left="4320" w:right="-366"/>
        <w:rPr>
          <w:rFonts w:ascii="Arial" w:eastAsia="Times New Roman" w:hAnsi="Arial" w:cs="Arial"/>
          <w:sz w:val="24"/>
          <w:szCs w:val="24"/>
          <w:lang w:eastAsia="zh-CN"/>
        </w:rPr>
      </w:pPr>
    </w:p>
    <w:p w:rsidR="001D458B" w:rsidRPr="001D458B" w:rsidRDefault="001D458B" w:rsidP="001D458B">
      <w:pPr>
        <w:autoSpaceDE w:val="0"/>
        <w:spacing w:after="0" w:line="240" w:lineRule="auto"/>
        <w:ind w:left="4320" w:right="-366"/>
        <w:rPr>
          <w:rFonts w:ascii="Arial" w:eastAsia="Times New Roman" w:hAnsi="Arial" w:cs="Arial"/>
          <w:sz w:val="24"/>
          <w:szCs w:val="24"/>
          <w:lang w:eastAsia="zh-CN"/>
        </w:rPr>
      </w:pPr>
    </w:p>
    <w:p w:rsidR="001D458B" w:rsidRPr="001D458B" w:rsidRDefault="001D458B" w:rsidP="001D458B">
      <w:pPr>
        <w:autoSpaceDE w:val="0"/>
        <w:spacing w:after="0" w:line="240" w:lineRule="auto"/>
        <w:ind w:left="4320" w:right="-366"/>
        <w:rPr>
          <w:rFonts w:ascii="Arial" w:eastAsia="Times New Roman" w:hAnsi="Arial" w:cs="Arial"/>
          <w:sz w:val="24"/>
          <w:szCs w:val="24"/>
          <w:lang w:eastAsia="zh-CN"/>
        </w:rPr>
      </w:pPr>
    </w:p>
    <w:p w:rsidR="001D458B" w:rsidRPr="001D458B" w:rsidRDefault="001D458B" w:rsidP="001D458B">
      <w:pPr>
        <w:autoSpaceDE w:val="0"/>
        <w:spacing w:after="0" w:line="240" w:lineRule="auto"/>
        <w:ind w:left="4320" w:right="-366"/>
        <w:rPr>
          <w:rFonts w:ascii="Arial" w:eastAsia="Times New Roman" w:hAnsi="Arial" w:cs="Arial"/>
          <w:sz w:val="24"/>
          <w:szCs w:val="24"/>
          <w:lang w:eastAsia="zh-CN"/>
        </w:rPr>
      </w:pPr>
    </w:p>
    <w:p w:rsidR="001D458B" w:rsidRPr="001D458B" w:rsidRDefault="001D458B" w:rsidP="001D458B">
      <w:pPr>
        <w:autoSpaceDE w:val="0"/>
        <w:spacing w:after="0" w:line="240" w:lineRule="auto"/>
        <w:ind w:left="4320" w:right="-366"/>
        <w:rPr>
          <w:rFonts w:ascii="Arial" w:eastAsia="Times New Roman" w:hAnsi="Arial" w:cs="Arial"/>
          <w:sz w:val="24"/>
          <w:szCs w:val="24"/>
          <w:lang w:eastAsia="zh-CN"/>
        </w:rPr>
      </w:pPr>
    </w:p>
    <w:p w:rsidR="001D458B" w:rsidRDefault="001D458B" w:rsidP="001D458B">
      <w:pPr>
        <w:autoSpaceDE w:val="0"/>
        <w:spacing w:after="0" w:line="240" w:lineRule="auto"/>
        <w:ind w:left="-284" w:right="-143"/>
        <w:rPr>
          <w:rFonts w:ascii="Arial" w:eastAsia="Times New Roman" w:hAnsi="Arial" w:cs="Arial"/>
          <w:sz w:val="24"/>
          <w:szCs w:val="24"/>
          <w:lang w:eastAsia="zh-CN"/>
        </w:rPr>
      </w:pPr>
    </w:p>
    <w:p w:rsidR="001D458B" w:rsidRPr="001D458B" w:rsidRDefault="001D458B" w:rsidP="001D458B">
      <w:pPr>
        <w:autoSpaceDE w:val="0"/>
        <w:spacing w:after="0" w:line="240" w:lineRule="auto"/>
        <w:ind w:left="-284" w:right="-143"/>
        <w:rPr>
          <w:rFonts w:ascii="Arial" w:eastAsia="Times New Roman" w:hAnsi="Arial" w:cs="Arial"/>
          <w:sz w:val="24"/>
          <w:szCs w:val="24"/>
          <w:lang w:eastAsia="zh-CN"/>
        </w:rPr>
      </w:pPr>
    </w:p>
    <w:p w:rsidR="001D458B" w:rsidRPr="001D458B" w:rsidRDefault="001D458B" w:rsidP="001D458B">
      <w:pPr>
        <w:autoSpaceDE w:val="0"/>
        <w:spacing w:after="0" w:line="240" w:lineRule="auto"/>
        <w:ind w:left="4320" w:right="-366"/>
        <w:rPr>
          <w:rFonts w:ascii="Arial" w:eastAsia="Times New Roman" w:hAnsi="Arial" w:cs="Arial"/>
          <w:sz w:val="24"/>
          <w:szCs w:val="24"/>
          <w:lang w:eastAsia="zh-CN"/>
        </w:rPr>
      </w:pPr>
    </w:p>
    <w:p w:rsidR="001D458B" w:rsidRPr="001D458B" w:rsidRDefault="001D458B" w:rsidP="001D458B">
      <w:pPr>
        <w:autoSpaceDE w:val="0"/>
        <w:spacing w:after="0" w:line="240" w:lineRule="auto"/>
        <w:ind w:left="4320" w:right="-366"/>
        <w:rPr>
          <w:rFonts w:ascii="Arial" w:eastAsia="Times New Roman" w:hAnsi="Arial" w:cs="Arial"/>
          <w:sz w:val="24"/>
          <w:szCs w:val="24"/>
          <w:lang w:eastAsia="zh-CN"/>
        </w:rPr>
      </w:pPr>
      <w:r w:rsidRPr="001D458B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Приложение 1</w:t>
      </w:r>
    </w:p>
    <w:p w:rsidR="001D458B" w:rsidRPr="001D458B" w:rsidRDefault="001D458B" w:rsidP="001D458B">
      <w:pPr>
        <w:autoSpaceDE w:val="0"/>
        <w:spacing w:after="0" w:line="240" w:lineRule="auto"/>
        <w:ind w:left="4320" w:right="-366"/>
        <w:rPr>
          <w:rFonts w:ascii="Arial" w:eastAsia="Times New Roman" w:hAnsi="Arial" w:cs="Arial"/>
          <w:sz w:val="24"/>
          <w:szCs w:val="24"/>
          <w:lang w:eastAsia="zh-CN"/>
        </w:rPr>
      </w:pPr>
      <w:r w:rsidRPr="001D458B">
        <w:rPr>
          <w:rFonts w:ascii="Arial" w:eastAsia="Times New Roman" w:hAnsi="Arial" w:cs="Arial"/>
          <w:sz w:val="24"/>
          <w:szCs w:val="24"/>
          <w:lang w:eastAsia="zh-CN"/>
        </w:rPr>
        <w:t>к Положению</w:t>
      </w:r>
    </w:p>
    <w:p w:rsidR="001D458B" w:rsidRPr="001D458B" w:rsidRDefault="001D458B" w:rsidP="001D458B">
      <w:pPr>
        <w:spacing w:after="0" w:line="240" w:lineRule="auto"/>
        <w:ind w:left="4320" w:right="-366"/>
        <w:rPr>
          <w:rFonts w:ascii="Arial" w:eastAsia="Times New Roman" w:hAnsi="Arial" w:cs="Arial"/>
          <w:sz w:val="24"/>
          <w:szCs w:val="24"/>
          <w:lang w:eastAsia="zh-CN"/>
        </w:rPr>
      </w:pPr>
      <w:r w:rsidRPr="001D458B">
        <w:rPr>
          <w:rFonts w:ascii="Arial" w:eastAsia="Times New Roman" w:hAnsi="Arial" w:cs="Arial"/>
          <w:sz w:val="24"/>
          <w:szCs w:val="24"/>
          <w:lang w:eastAsia="zh-CN"/>
        </w:rPr>
        <w:t xml:space="preserve">о порядке и сроках составления проекта </w:t>
      </w:r>
    </w:p>
    <w:p w:rsidR="001D458B" w:rsidRPr="001D458B" w:rsidRDefault="001D458B" w:rsidP="001D458B">
      <w:pPr>
        <w:spacing w:after="0" w:line="240" w:lineRule="auto"/>
        <w:ind w:left="4320" w:right="-366"/>
        <w:rPr>
          <w:rFonts w:ascii="Arial" w:eastAsia="Times New Roman" w:hAnsi="Arial" w:cs="Arial"/>
          <w:sz w:val="24"/>
          <w:szCs w:val="24"/>
          <w:lang w:eastAsia="zh-CN"/>
        </w:rPr>
      </w:pPr>
      <w:r w:rsidRPr="001D458B">
        <w:rPr>
          <w:rFonts w:ascii="Arial" w:eastAsia="Times New Roman" w:hAnsi="Arial" w:cs="Arial"/>
          <w:sz w:val="24"/>
          <w:szCs w:val="24"/>
          <w:lang w:eastAsia="zh-CN"/>
        </w:rPr>
        <w:t>бюджета 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1D458B">
        <w:rPr>
          <w:rFonts w:ascii="Arial" w:eastAsia="Times New Roman" w:hAnsi="Arial" w:cs="Arial"/>
          <w:sz w:val="24"/>
          <w:szCs w:val="24"/>
          <w:lang w:eastAsia="zh-CN"/>
        </w:rPr>
        <w:t>» и порядке работы над документами и материалами, предоставляемыми в Думу 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1D458B">
        <w:rPr>
          <w:rFonts w:ascii="Arial" w:eastAsia="Times New Roman" w:hAnsi="Arial" w:cs="Arial"/>
          <w:sz w:val="24"/>
          <w:szCs w:val="24"/>
          <w:lang w:eastAsia="zh-CN"/>
        </w:rPr>
        <w:t xml:space="preserve">» одновременно с проектом бюджета </w:t>
      </w:r>
    </w:p>
    <w:p w:rsidR="001D458B" w:rsidRPr="001D458B" w:rsidRDefault="001D458B" w:rsidP="001D45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1D458B" w:rsidRPr="001D458B" w:rsidRDefault="001D458B" w:rsidP="001D458B">
      <w:pPr>
        <w:tabs>
          <w:tab w:val="left" w:pos="1049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1D458B">
        <w:rPr>
          <w:rFonts w:ascii="Arial" w:eastAsia="Times New Roman" w:hAnsi="Arial" w:cs="Arial"/>
          <w:sz w:val="24"/>
          <w:szCs w:val="24"/>
          <w:lang w:eastAsia="zh-CN"/>
        </w:rPr>
        <w:t>ПЛАН – ГРАФИК</w:t>
      </w:r>
    </w:p>
    <w:tbl>
      <w:tblPr>
        <w:tblpPr w:leftFromText="180" w:rightFromText="180" w:vertAnchor="text" w:horzAnchor="margin" w:tblpXSpec="center" w:tblpY="998"/>
        <w:tblW w:w="102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4968"/>
        <w:gridCol w:w="2552"/>
        <w:gridCol w:w="2136"/>
      </w:tblGrid>
      <w:tr w:rsidR="001D458B" w:rsidRPr="001D458B" w:rsidTr="001D458B">
        <w:trPr>
          <w:trHeight w:val="555"/>
          <w:tblHeader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1D458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1D458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Материалы и документы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Ответственный</w:t>
            </w:r>
            <w:r w:rsidRPr="001D458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br/>
              <w:t xml:space="preserve"> исполнитель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Срок </w:t>
            </w:r>
            <w:r w:rsidRPr="001D458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br/>
              <w:t>представления</w:t>
            </w:r>
          </w:p>
        </w:tc>
      </w:tr>
      <w:tr w:rsidR="001D458B" w:rsidRPr="001D458B" w:rsidTr="001D458B">
        <w:trPr>
          <w:trHeight w:val="142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ind w:left="-6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Сверка исходных данных для расчета индекса налогового потенциала на очередной финансовый год, сверка исходных данных для расчета </w:t>
            </w:r>
            <w:proofErr w:type="spellStart"/>
            <w:proofErr w:type="gramStart"/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разме</w:t>
            </w:r>
            <w:proofErr w:type="spellEnd"/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-ров</w:t>
            </w:r>
            <w:proofErr w:type="gramEnd"/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дотации на выравнивание </w:t>
            </w:r>
            <w:proofErr w:type="spellStart"/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бюд-жетной</w:t>
            </w:r>
            <w:proofErr w:type="spellEnd"/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обеспеченности на очередной финансовый год и плановый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Бюджетный отдел </w:t>
            </w:r>
          </w:p>
          <w:p w:rsidR="001D458B" w:rsidRPr="001D458B" w:rsidRDefault="001D458B" w:rsidP="001D4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 августа</w:t>
            </w:r>
          </w:p>
        </w:tc>
      </w:tr>
      <w:tr w:rsidR="001D458B" w:rsidRPr="001D458B" w:rsidTr="001D458B">
        <w:trPr>
          <w:trHeight w:val="165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ind w:left="-6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Оценка ожидаемого поступления по администрируемым видам (подвидам) доходов бюджета поселения на текущий финансовый год и прогноз администрируемых видов (подвидов) доходов бюджета поселения на очередной финансовый год и плановый период в соответствии с бюджетной классификацией доходов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Главные администраторы доходов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 августа</w:t>
            </w:r>
          </w:p>
        </w:tc>
      </w:tr>
      <w:tr w:rsidR="001D458B" w:rsidRPr="001D458B" w:rsidTr="001D458B">
        <w:trPr>
          <w:trHeight w:val="28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ind w:left="-6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Предоставление в бюджетный отдел Финансового управления оценки исполнения по доходам поселения  и   прогноза доходов поселения на очередной финансовый год и  плановый  период в соответствии  с бюджетной классификацией    доходов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Бюджетный отдел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 августа</w:t>
            </w:r>
          </w:p>
        </w:tc>
      </w:tr>
      <w:tr w:rsidR="001D458B" w:rsidRPr="001D458B" w:rsidTr="001D458B">
        <w:trPr>
          <w:trHeight w:val="28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ind w:left="-6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В пределах своей компетенции </w:t>
            </w:r>
            <w:proofErr w:type="gramStart"/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пред-</w:t>
            </w:r>
            <w:proofErr w:type="spellStart"/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ложения</w:t>
            </w:r>
            <w:proofErr w:type="spellEnd"/>
            <w:proofErr w:type="gramEnd"/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по оптимизации состава расходных обязательств поселения и объемов бюджетных ассигнований, необходимых для их исполнения, включая предложения об отмене действия или принятии нормативных правовых актов, устанавливающих расходные обязательства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22 августа</w:t>
            </w:r>
          </w:p>
        </w:tc>
      </w:tr>
      <w:tr w:rsidR="001D458B" w:rsidRPr="001D458B" w:rsidTr="001D458B">
        <w:trPr>
          <w:trHeight w:val="136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ind w:left="-6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Перечень утвержденных </w:t>
            </w:r>
            <w:proofErr w:type="spellStart"/>
            <w:proofErr w:type="gramStart"/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муниципаль-ных</w:t>
            </w:r>
            <w:proofErr w:type="spellEnd"/>
            <w:proofErr w:type="gramEnd"/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программ и ведомственных целевых программ поселения с указанием даты и номера принятия и электронного адреса в </w:t>
            </w:r>
            <w:proofErr w:type="spellStart"/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инфор</w:t>
            </w:r>
            <w:proofErr w:type="spellEnd"/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</w:t>
            </w:r>
            <w:proofErr w:type="spellStart"/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мационно</w:t>
            </w:r>
            <w:proofErr w:type="spellEnd"/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-телекоммуникационной сети "Интернет", где размещены указанные программы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 октября</w:t>
            </w:r>
          </w:p>
        </w:tc>
      </w:tr>
      <w:tr w:rsidR="001D458B" w:rsidRPr="001D458B" w:rsidTr="001D458B">
        <w:trPr>
          <w:trHeight w:val="165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ind w:left="-6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Паспорта муниципальных программ и ведомственных целевых программ поселения с указанием объемов финансирования согласно прогнозу расходов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 октября</w:t>
            </w:r>
          </w:p>
        </w:tc>
      </w:tr>
      <w:tr w:rsidR="001D458B" w:rsidRPr="001D458B" w:rsidTr="001D458B">
        <w:trPr>
          <w:trHeight w:val="28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ind w:left="-6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 целях </w:t>
            </w:r>
            <w:proofErr w:type="spellStart"/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софинансирования</w:t>
            </w:r>
            <w:proofErr w:type="spellEnd"/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которых </w:t>
            </w:r>
            <w:proofErr w:type="spellStart"/>
            <w:proofErr w:type="gramStart"/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предос-тавляются</w:t>
            </w:r>
            <w:proofErr w:type="spellEnd"/>
            <w:proofErr w:type="gramEnd"/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субсидии из федерального и областного 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 октября</w:t>
            </w:r>
          </w:p>
        </w:tc>
      </w:tr>
      <w:tr w:rsidR="001D458B" w:rsidRPr="001D458B" w:rsidTr="001D458B">
        <w:trPr>
          <w:trHeight w:val="290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ind w:left="-69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Прогноз расходов в разрезе </w:t>
            </w:r>
            <w:proofErr w:type="spellStart"/>
            <w:proofErr w:type="gramStart"/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ве-домственной</w:t>
            </w:r>
            <w:proofErr w:type="spellEnd"/>
            <w:proofErr w:type="gramEnd"/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структуры расходов бюджета по разделам, подразделам и видам расходов, а также по муниципальным программам поселения и непрограммным направлениям </w:t>
            </w:r>
            <w:proofErr w:type="spellStart"/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дея-тельности</w:t>
            </w:r>
            <w:proofErr w:type="spellEnd"/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по форме, установленной бюджетным отделом поселений (прилагается), с одновременным представлением пояснительной записки, расчетов и обоснований планируемых расходов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12 октября</w:t>
            </w:r>
          </w:p>
        </w:tc>
      </w:tr>
      <w:tr w:rsidR="001D458B" w:rsidRPr="001D458B" w:rsidTr="001D458B">
        <w:trPr>
          <w:trHeight w:val="290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ind w:left="-6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Предоставление в бюджетный отдел Финансового управления прогноза расходов консолидированного </w:t>
            </w:r>
            <w:proofErr w:type="spellStart"/>
            <w:proofErr w:type="gramStart"/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бюд-жета</w:t>
            </w:r>
            <w:proofErr w:type="spellEnd"/>
            <w:proofErr w:type="gramEnd"/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поселения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Кырма</w:t>
            </w:r>
            <w:proofErr w:type="spellEnd"/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» на очередной финансовый  год и плановый период по разделам, подразделам и видам расходов классификации расходов бюджетов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 августа</w:t>
            </w:r>
          </w:p>
        </w:tc>
      </w:tr>
      <w:tr w:rsidR="001D458B" w:rsidRPr="001D458B" w:rsidTr="001D458B">
        <w:trPr>
          <w:trHeight w:val="100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ind w:left="-6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Основные направления налоговой и бюджетной политики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Бюджетный отдел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16 октября</w:t>
            </w:r>
          </w:p>
        </w:tc>
      </w:tr>
      <w:tr w:rsidR="001D458B" w:rsidRPr="001D458B" w:rsidTr="001D458B">
        <w:trPr>
          <w:trHeight w:val="98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ind w:left="-6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Предельные объемы бюджетных ассигнований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Бюджетный отдел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26 октября</w:t>
            </w:r>
          </w:p>
        </w:tc>
      </w:tr>
      <w:tr w:rsidR="001D458B" w:rsidRPr="001D458B" w:rsidTr="001D458B">
        <w:trPr>
          <w:trHeight w:val="183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12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ind w:left="-6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Расчет верхнего предела </w:t>
            </w:r>
            <w:proofErr w:type="spellStart"/>
            <w:proofErr w:type="gramStart"/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муни-ципального</w:t>
            </w:r>
            <w:proofErr w:type="spellEnd"/>
            <w:proofErr w:type="gramEnd"/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долга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Бюджетный отдел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26 октября</w:t>
            </w:r>
          </w:p>
        </w:tc>
      </w:tr>
      <w:tr w:rsidR="001D458B" w:rsidRPr="001D458B" w:rsidTr="001D458B">
        <w:trPr>
          <w:trHeight w:val="290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ind w:left="-6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Распределение предельных объемов бюджетных ассигнований в разрезе ведомственной структуры расходов бюджета по разделам, подразделам и видам расходов, а также по муниципальным программам поселения и непрограммным направлениям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Бюджетный отдел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01 ноября</w:t>
            </w:r>
          </w:p>
        </w:tc>
      </w:tr>
      <w:tr w:rsidR="001D458B" w:rsidRPr="001D458B" w:rsidTr="001D458B">
        <w:trPr>
          <w:trHeight w:val="290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ind w:left="-6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gramStart"/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Прогноз социально-экономического развития муниципального образования на очередной финансовый год и плановый </w:t>
            </w:r>
            <w:proofErr w:type="spellStart"/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периодпри</w:t>
            </w:r>
            <w:proofErr w:type="spellEnd"/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различных сценариях развития экономики муниципального образования с рекомендациями по использованию варианта, используемого для составления проекта бюджета муниципального образования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01 ноября</w:t>
            </w:r>
          </w:p>
        </w:tc>
      </w:tr>
      <w:tr w:rsidR="001D458B" w:rsidRPr="001D458B" w:rsidTr="001D458B">
        <w:trPr>
          <w:trHeight w:val="64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ind w:left="-6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Обзор социально-экономического развития муниципального образования за шесть месяцев текущего финансового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01 ноября</w:t>
            </w:r>
          </w:p>
        </w:tc>
      </w:tr>
      <w:tr w:rsidR="001D458B" w:rsidRPr="001D458B" w:rsidTr="001D458B">
        <w:trPr>
          <w:trHeight w:val="86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ind w:left="-6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Предварительные итоги социально-экономического развития муниципального образования за шесть месяцев текущего финансового года и ожидаемые итоги социально-экономического развития муниципального образования на текущий финансовый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01 ноября</w:t>
            </w:r>
          </w:p>
        </w:tc>
      </w:tr>
      <w:tr w:rsidR="001D458B" w:rsidRPr="001D458B" w:rsidTr="001D458B">
        <w:trPr>
          <w:trHeight w:val="192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ind w:left="-6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Проект соглашения на финансовое обеспечение расходных обязательств, возникающих при выполнении полномочий, передаваемых органами местного самоуправления поселений на очередной финансовый год, с необходимыми расчетами и </w:t>
            </w:r>
            <w:proofErr w:type="spellStart"/>
            <w:proofErr w:type="gramStart"/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обосно-ваниями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01 ноября</w:t>
            </w:r>
          </w:p>
        </w:tc>
      </w:tr>
      <w:tr w:rsidR="001D458B" w:rsidRPr="001D458B" w:rsidTr="001D458B">
        <w:trPr>
          <w:trHeight w:val="213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18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hd w:val="clear" w:color="auto" w:fill="FFFFFF"/>
              <w:spacing w:after="0" w:line="225" w:lineRule="atLeast"/>
              <w:ind w:left="-69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Паспорта муниципальных программ и ведомственных целевых программ района с указанием объемов финансирования согласно </w:t>
            </w:r>
            <w:proofErr w:type="spellStart"/>
            <w:proofErr w:type="gramStart"/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предель</w:t>
            </w:r>
            <w:proofErr w:type="spellEnd"/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-ному</w:t>
            </w:r>
            <w:proofErr w:type="gramEnd"/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объему бюджетных </w:t>
            </w:r>
            <w:proofErr w:type="spellStart"/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ассиг-нований</w:t>
            </w:r>
            <w:proofErr w:type="spellEnd"/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01 ноября</w:t>
            </w:r>
          </w:p>
        </w:tc>
      </w:tr>
      <w:tr w:rsidR="001D458B" w:rsidRPr="001D458B" w:rsidTr="001D458B">
        <w:trPr>
          <w:trHeight w:val="46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ind w:left="-6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Сведения, необходимые для формирования сводного </w:t>
            </w:r>
            <w:proofErr w:type="gramStart"/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реестра расходных обязательств главных распорядителей средств местного бюджета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02 ноября</w:t>
            </w:r>
          </w:p>
        </w:tc>
      </w:tr>
      <w:tr w:rsidR="001D458B" w:rsidRPr="001D458B" w:rsidTr="001D458B">
        <w:trPr>
          <w:trHeight w:val="108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ind w:left="-68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Оценка ожидаемого исполнения бюджета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Кырма</w:t>
            </w:r>
            <w:proofErr w:type="spellEnd"/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» на текущий финансовый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09 ноября</w:t>
            </w:r>
          </w:p>
        </w:tc>
      </w:tr>
      <w:tr w:rsidR="001D458B" w:rsidRPr="001D458B" w:rsidTr="001D458B">
        <w:trPr>
          <w:trHeight w:val="51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ind w:left="-68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Реестр источников доходов на очередной финансовый  год и плановый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Бюджетный отдел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09 ноября</w:t>
            </w:r>
          </w:p>
        </w:tc>
      </w:tr>
      <w:tr w:rsidR="001D458B" w:rsidRPr="001D458B" w:rsidTr="001D458B">
        <w:trPr>
          <w:trHeight w:val="51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ind w:left="-68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Представление в администрацию муниципального образования проекта бюджета муниципального образования, а также документов и материалов, представляемых одновременно с проектом бюджета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Бюджетный отдел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8B" w:rsidRPr="001D458B" w:rsidRDefault="001D458B" w:rsidP="001D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D45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 ноября</w:t>
            </w:r>
          </w:p>
        </w:tc>
      </w:tr>
    </w:tbl>
    <w:p w:rsidR="001D458B" w:rsidRPr="001D458B" w:rsidRDefault="001D458B" w:rsidP="001D458B">
      <w:pPr>
        <w:spacing w:before="10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1D458B">
        <w:rPr>
          <w:rFonts w:ascii="Arial" w:eastAsia="Times New Roman" w:hAnsi="Arial" w:cs="Arial"/>
          <w:sz w:val="24"/>
          <w:szCs w:val="24"/>
          <w:lang w:eastAsia="zh-CN"/>
        </w:rPr>
        <w:t>составления проекта бюджета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1D458B">
        <w:rPr>
          <w:rFonts w:ascii="Arial" w:eastAsia="Times New Roman" w:hAnsi="Arial" w:cs="Arial"/>
          <w:sz w:val="24"/>
          <w:szCs w:val="24"/>
          <w:lang w:eastAsia="zh-CN"/>
        </w:rPr>
        <w:t>» и работы над документами и материалами, представляемыми в Думу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1D458B">
        <w:rPr>
          <w:rFonts w:ascii="Arial" w:eastAsia="Times New Roman" w:hAnsi="Arial" w:cs="Arial"/>
          <w:sz w:val="24"/>
          <w:szCs w:val="24"/>
          <w:lang w:eastAsia="zh-CN"/>
        </w:rPr>
        <w:t xml:space="preserve">» одновременно с проектом бюджета </w:t>
      </w:r>
    </w:p>
    <w:p w:rsidR="008206FD" w:rsidRDefault="008206FD"/>
    <w:sectPr w:rsidR="0082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D6D"/>
    <w:multiLevelType w:val="multilevel"/>
    <w:tmpl w:val="7180A8E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851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851"/>
      </w:pPr>
      <w:rPr>
        <w:sz w:val="26"/>
        <w:szCs w:val="2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6"/>
        <w:szCs w:val="26"/>
      </w:rPr>
    </w:lvl>
  </w:abstractNum>
  <w:abstractNum w:abstractNumId="1">
    <w:nsid w:val="535F3556"/>
    <w:multiLevelType w:val="multilevel"/>
    <w:tmpl w:val="B1D6F8D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AB"/>
    <w:rsid w:val="00095C04"/>
    <w:rsid w:val="001D458B"/>
    <w:rsid w:val="008206FD"/>
    <w:rsid w:val="00AF3C15"/>
    <w:rsid w:val="00B90932"/>
    <w:rsid w:val="00BD599C"/>
    <w:rsid w:val="00E61A28"/>
    <w:rsid w:val="00F8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</cp:revision>
  <cp:lastPrinted>2020-07-23T07:54:00Z</cp:lastPrinted>
  <dcterms:created xsi:type="dcterms:W3CDTF">2020-06-08T03:27:00Z</dcterms:created>
  <dcterms:modified xsi:type="dcterms:W3CDTF">2020-07-23T07:54:00Z</dcterms:modified>
</cp:coreProperties>
</file>