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E9" w:rsidRPr="003401E9" w:rsidRDefault="003401E9" w:rsidP="003401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03.08</w:t>
      </w:r>
      <w:r w:rsidRPr="003401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.2023 №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01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01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401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3401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 ОБРАЗОВАНИЯ «КЫРМА»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3401E9" w:rsidRPr="003401E9" w:rsidRDefault="003401E9" w:rsidP="003401E9">
      <w:pPr>
        <w:spacing w:after="0" w:line="240" w:lineRule="auto"/>
        <w:ind w:right="41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01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3401E9" w:rsidRPr="003401E9" w:rsidRDefault="003401E9" w:rsidP="003401E9">
      <w:pPr>
        <w:spacing w:after="0" w:line="240" w:lineRule="auto"/>
        <w:ind w:right="41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01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ОПЛАТЕ ТРУДА РАБОТНИКОВ,  ЗАМЕЩАЮЩИХ ДОЛЖНОСТИ, НЕ ЯВЛЯЮЩИЕСЯ ДОЛЖНОСТЯМИ МУНИЦИПАЛЬНОЙ СЛУЖБЫ, И ВСПОМОГАТЕЛЬНОГО ПЕРСОНАЛА ОРГАНА МЕСТНОГО САМОУПРАВЛЕНИЯ МУНИЦИПАЛЬНОГО  ОБРАЗОВАНИЯ «КЫРМА»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01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3401E9" w:rsidRPr="003401E9" w:rsidRDefault="003401E9" w:rsidP="003401E9">
      <w:pPr>
        <w:spacing w:after="0" w:line="240" w:lineRule="auto"/>
        <w:ind w:right="4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      В целях упорядочения оплаты труда работников, замещающих должности, не являющиеся должностями муниципальной службы, и вспомогательного персонала  органа местного самоуправления </w:t>
      </w:r>
      <w:r w:rsidRPr="003401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«</w:t>
      </w:r>
      <w:proofErr w:type="spellStart"/>
      <w:r w:rsidRPr="003401E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3401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статьями 133,135 Трудового кодекса Российской Федерации, с Указом Губернатора Иркутской области от 22 сентября 2011 года №246-УГ « Об оплате труда,  замещающих должности, не являющиеся должностями государственной гражданской службы Иркутской области, и вспомогательного персонала  органов государственной власти  Иркутской области и иных государственных органов Иркутской области </w:t>
      </w:r>
      <w:proofErr w:type="gram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>ред. Указа Губернатора Иркутской области от 21 ноября 2022 года №271-уг), руководствуясь Уставом муниципального образования «</w:t>
      </w:r>
      <w:proofErr w:type="spell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3401E9" w:rsidRPr="003401E9" w:rsidRDefault="003401E9" w:rsidP="003401E9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1E9" w:rsidRPr="003401E9" w:rsidRDefault="003401E9" w:rsidP="003401E9">
      <w:pPr>
        <w:spacing w:after="0" w:line="240" w:lineRule="auto"/>
        <w:ind w:right="418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ПОСТАНОВЛЯЕТ</w:t>
      </w:r>
      <w:r w:rsidRPr="003401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:</w:t>
      </w:r>
    </w:p>
    <w:p w:rsidR="003401E9" w:rsidRPr="003401E9" w:rsidRDefault="003401E9" w:rsidP="003401E9">
      <w:pPr>
        <w:spacing w:after="0" w:line="240" w:lineRule="auto"/>
        <w:ind w:right="41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01E9" w:rsidRPr="003401E9" w:rsidRDefault="003401E9" w:rsidP="003401E9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01E9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об оплате труда работников, замещающих должности, не являющиеся должностями муниципальной службы, и вспомогательного персонала органа местного самоуправления муниципального образования «</w:t>
      </w:r>
      <w:proofErr w:type="spell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>»  (Приложение).</w:t>
      </w:r>
    </w:p>
    <w:p w:rsidR="003401E9" w:rsidRPr="003401E9" w:rsidRDefault="003401E9" w:rsidP="0034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01E9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вестник</w:t>
      </w:r>
      <w:r w:rsidRPr="003401E9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МО «</w:t>
      </w:r>
      <w:proofErr w:type="spell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3401E9" w:rsidRPr="003401E9" w:rsidRDefault="003401E9" w:rsidP="0034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3.Настоящее решение вступает в силу с момента его официального опубликования и распространяется на правоотношения, возникшие с 1 июля 2022 года.  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01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3401E9" w:rsidRPr="003401E9" w:rsidRDefault="003401E9" w:rsidP="003401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01E9">
        <w:rPr>
          <w:rFonts w:ascii="Times New Roman" w:eastAsia="Times New Roman" w:hAnsi="Times New Roman" w:cs="Times New Roman"/>
          <w:lang w:eastAsia="ru-RU"/>
        </w:rPr>
        <w:t> </w:t>
      </w:r>
    </w:p>
    <w:p w:rsidR="003401E9" w:rsidRDefault="003401E9" w:rsidP="00340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В.Б.</w:t>
      </w:r>
    </w:p>
    <w:p w:rsidR="003401E9" w:rsidRDefault="003401E9" w:rsidP="00340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1E9" w:rsidRPr="003401E9" w:rsidRDefault="003401E9" w:rsidP="00340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1E9" w:rsidRPr="003401E9" w:rsidRDefault="003401E9" w:rsidP="00340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1E9" w:rsidRPr="003401E9" w:rsidRDefault="003401E9" w:rsidP="0034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1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401E9" w:rsidRPr="003401E9" w:rsidRDefault="003401E9" w:rsidP="003401E9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01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                                                                  Приложение  к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Постановлению</w:t>
      </w:r>
    </w:p>
    <w:p w:rsidR="003401E9" w:rsidRPr="003401E9" w:rsidRDefault="003401E9" w:rsidP="00340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1E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 «</w:t>
      </w:r>
      <w:proofErr w:type="spellStart"/>
      <w:r w:rsidRPr="003401E9">
        <w:rPr>
          <w:rFonts w:ascii="Courier New" w:eastAsia="Times New Roman" w:hAnsi="Courier New" w:cs="Courier New"/>
          <w:sz w:val="20"/>
          <w:szCs w:val="20"/>
          <w:lang w:eastAsia="ru-RU"/>
        </w:rPr>
        <w:t>Кырма</w:t>
      </w:r>
      <w:proofErr w:type="spellEnd"/>
      <w:r w:rsidRPr="003401E9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</w:p>
    <w:p w:rsidR="003401E9" w:rsidRPr="003401E9" w:rsidRDefault="003401E9" w:rsidP="00340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1E9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 от «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3401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»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августа</w:t>
      </w:r>
      <w:r w:rsidRPr="003401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2023г.№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Pr="003401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401E9" w:rsidRPr="003401E9" w:rsidRDefault="003401E9" w:rsidP="003401E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1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401E9" w:rsidRPr="003401E9" w:rsidRDefault="003401E9" w:rsidP="003401E9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</w:t>
      </w:r>
    </w:p>
    <w:p w:rsidR="003401E9" w:rsidRPr="003401E9" w:rsidRDefault="003401E9" w:rsidP="003401E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ОПЛАТЕ ТРУДА РАБОТНИКОВ, ЗАМЕЩАЮЩИХ ДОЛЖНОСТИ, НЕ ЯВЛЯЮЩИЕСЯ ДОЛЖНОСТЯМИ МУНИЦИПАЛЬНОЙ СЛУЖБЫ, И ВСПОМОГАТЕЛЬНОГО ПЕРСОНАЛА </w:t>
      </w:r>
    </w:p>
    <w:p w:rsidR="003401E9" w:rsidRPr="003401E9" w:rsidRDefault="003401E9" w:rsidP="003401E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ОРГАНА МЕСТНОГО САМОУПРАВЛЕНИЯ МУНИЦИПАЛЬНОГО ОБРАЗОВАНИЯ «КЫРМА»</w:t>
      </w:r>
    </w:p>
    <w:p w:rsidR="003401E9" w:rsidRPr="003401E9" w:rsidRDefault="003401E9" w:rsidP="003401E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</w:t>
      </w:r>
    </w:p>
    <w:p w:rsidR="003401E9" w:rsidRPr="003401E9" w:rsidRDefault="003401E9" w:rsidP="003401E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Глава 1. ОБЩИЕ ПОЛОЖЕНИЯ</w:t>
      </w:r>
    </w:p>
    <w:p w:rsidR="003401E9" w:rsidRPr="003401E9" w:rsidRDefault="003401E9" w:rsidP="003401E9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3401E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 Настоящее Положение устанавливает оплату труда и порядок </w:t>
      </w:r>
      <w:proofErr w:type="gramStart"/>
      <w:r w:rsidRPr="003401E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формирования фонда оплаты труда работников  органов местного</w:t>
      </w:r>
      <w:proofErr w:type="gramEnd"/>
      <w:r w:rsidRPr="003401E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самоуправления, замещающих должности, не являющиеся должностями муниципальной службы, и вспомогательного персонала органов местного самоуправления </w:t>
      </w:r>
      <w:r w:rsidRPr="003401E9">
        <w:rPr>
          <w:rFonts w:ascii="Arial" w:eastAsia="Times New Roman" w:hAnsi="Arial" w:cs="Arial"/>
          <w:sz w:val="24"/>
          <w:szCs w:val="24"/>
          <w:lang w:eastAsia="ru-RU"/>
        </w:rPr>
        <w:t>Муниципального  образования «</w:t>
      </w:r>
      <w:proofErr w:type="spell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401E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3401E9" w:rsidRPr="003401E9" w:rsidRDefault="003401E9" w:rsidP="003401E9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Под вспомогательным персоналом в настоящем Положением понимаются лица, работающие в органе местного самоуправления</w:t>
      </w:r>
      <w:r w:rsidRPr="003401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401E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муниципального  образования «</w:t>
      </w:r>
      <w:proofErr w:type="spellStart"/>
      <w:r w:rsidRPr="003401E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Кырма</w:t>
      </w:r>
      <w:proofErr w:type="spellEnd"/>
      <w:r w:rsidRPr="003401E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 по трудовым договорам и не являющиеся  должностями муниципальными служащими или работниками,  указанными в пункте 4 настоящего Положения.</w:t>
      </w:r>
    </w:p>
    <w:p w:rsidR="003401E9" w:rsidRPr="003401E9" w:rsidRDefault="003401E9" w:rsidP="003401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01E9" w:rsidRPr="003401E9" w:rsidRDefault="003401E9" w:rsidP="003401E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01E9" w:rsidRPr="003401E9" w:rsidRDefault="003401E9" w:rsidP="003401E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Глава 2. ОПЛАТА ТРУДА И ПОРЯДОК ФОРМИРОВАНИЯ ФОНДА ОПЛАТЫ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ТРУДА РАБОТНИКОВ ОРГАНА МЕСТНОГО САМОУПРАВЛЕНИЯ МУНИЦИПАЛЬНОГО  ОБРАЗОВАНИЯ «КЫРМА» ЗАМЕЩАЮЩИХ ДОЛЖНОСТИ, НЕ ЯВЛЯЮЩИЕСЯ ДОЛЖНОСТЯМИ МУНИЦИПАЛЬНОЙ СЛУЖБЫ   МУНИЦИПАЛЬНОГО  ОБРАЗОВАНИЯ «КЫРМА»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3. Оплата труда работников органа местного самоуправления Муниципального  образования «</w:t>
      </w:r>
      <w:proofErr w:type="spell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>», замещающих должности, не являющиеся должностями муниципальной службы   Муниципального  образования «</w:t>
      </w:r>
      <w:proofErr w:type="spell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>», состоит из месячного должностного оклада (далее - должностной оклад), ежемесячных и иных дополнительных выплат.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4. Должностные оклады работников органа местного самоуправления Муниципального  образования «</w:t>
      </w:r>
      <w:proofErr w:type="spell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>» замещающих должности, не являющиеся должностями муниципальной службы Муниципального  образования «</w:t>
      </w:r>
      <w:proofErr w:type="spell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>» (далее - служащие), устанавливаются в следующих размерах:</w:t>
      </w:r>
    </w:p>
    <w:p w:rsidR="003401E9" w:rsidRPr="003401E9" w:rsidRDefault="003401E9" w:rsidP="003401E9">
      <w:pPr>
        <w:spacing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5"/>
        <w:gridCol w:w="1755"/>
      </w:tblGrid>
      <w:tr w:rsidR="003401E9" w:rsidRPr="003401E9" w:rsidTr="006771E3">
        <w:trPr>
          <w:trHeight w:val="48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должности            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   </w:t>
            </w: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должностного</w:t>
            </w: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оклада, руб.</w:t>
            </w:r>
          </w:p>
        </w:tc>
      </w:tr>
      <w:tr w:rsidR="003401E9" w:rsidRPr="003401E9" w:rsidTr="006771E3">
        <w:trPr>
          <w:trHeight w:val="36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бухгалтер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15255</w:t>
            </w:r>
          </w:p>
        </w:tc>
      </w:tr>
      <w:tr w:rsidR="003401E9" w:rsidRPr="003401E9" w:rsidTr="006771E3">
        <w:trPr>
          <w:trHeight w:val="36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9790</w:t>
            </w:r>
          </w:p>
        </w:tc>
      </w:tr>
      <w:tr w:rsidR="003401E9" w:rsidRPr="003401E9" w:rsidTr="006771E3">
        <w:trPr>
          <w:trHeight w:val="36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Водитель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12275</w:t>
            </w:r>
          </w:p>
        </w:tc>
      </w:tr>
      <w:tr w:rsidR="003401E9" w:rsidRPr="003401E9" w:rsidTr="006771E3">
        <w:trPr>
          <w:trHeight w:val="36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11915</w:t>
            </w:r>
          </w:p>
        </w:tc>
      </w:tr>
      <w:tr w:rsidR="003401E9" w:rsidRPr="003401E9" w:rsidTr="006771E3">
        <w:trPr>
          <w:trHeight w:val="36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Водораздатчик</w:t>
            </w:r>
            <w:proofErr w:type="spellEnd"/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11915</w:t>
            </w:r>
          </w:p>
        </w:tc>
      </w:tr>
      <w:tr w:rsidR="003401E9" w:rsidRPr="003401E9" w:rsidTr="006771E3">
        <w:trPr>
          <w:trHeight w:val="36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11915</w:t>
            </w:r>
          </w:p>
        </w:tc>
      </w:tr>
      <w:tr w:rsidR="003401E9" w:rsidRPr="003401E9" w:rsidTr="006771E3">
        <w:trPr>
          <w:trHeight w:val="36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Истопник    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11915</w:t>
            </w:r>
          </w:p>
        </w:tc>
      </w:tr>
    </w:tbl>
    <w:p w:rsidR="003401E9" w:rsidRPr="003401E9" w:rsidRDefault="003401E9" w:rsidP="003401E9">
      <w:pPr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5. Индексация размеров должностных окладов служащих производится нормативным правовым актом Думы Муниципального  образования «</w:t>
      </w:r>
      <w:proofErr w:type="spell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>» в пределах бюджетных ассигнований, предусмотренных на эти цели бюджетом Муниципального  образования «</w:t>
      </w:r>
      <w:proofErr w:type="spell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>»  на соответствующий финансовый год.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6. Служащим производятся следующие ежемесячные и иные дополнительные выплаты: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а) ежемесячное денежное поощрение - в размере 0,4 должностного оклада;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б) ежемесячная надбавка к должностному окладу за выслугу лет;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в) ежемесячная надбавка за сложность, напряженность и высокие достижения в труде - в размере  до 35 процентов должностного оклада;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г)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>определяемых</w:t>
      </w:r>
      <w:proofErr w:type="gram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законодательством Российской Федерации;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д) премии по результатам работы;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е) материальная помощь;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з) иные выплаты, предусмотренные федеральными законами и иными правовыми актами Российской Федерации.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 за каждый час работы в ночное время </w:t>
      </w:r>
      <w:proofErr w:type="gram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>с 22 часов до 6 часов)   производится доплата в размере 30% должностного оклада, рассчитанного за час работы.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7. Районные коэффициенты и процентные надбавки к должностному окладу, ежемесячным и иным дополнительным </w:t>
      </w:r>
      <w:proofErr w:type="gram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>выплатам  служащих</w:t>
      </w:r>
      <w:proofErr w:type="gram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а) ежемесячного денежного поощрения - в размере 4,8 должностных окладов;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б) ежемесячной надбавки к должностному окладу за выслугу лет - в размере 3,6 должностных окладов;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4,2 должностных окладов;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г) премий по результатам работы - в размере 3 должностных окладов;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д) материальной помощи - в размере 2 должностных окладов;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Глава 3. ОПЛАТА ТРУДА И ПОРЯДОК ФОРМИРОВАНИЯ ФОНДА ОПЛАТЫ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ТРУДА ВСПОМОГАТЕЛЬНОГО ПЕРСОНАЛА 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САМОУПРАВЛЕНИЯ МУНИЦИПАЛЬНОГО  ОБРАЗОВАНИЯ «КЫРМА»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9. Оплата труда вспомогательного персонала  органа местного самоуправления Муниципального  образования «</w:t>
      </w:r>
      <w:proofErr w:type="spell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>»  (далее - вспомогательный персонал) состоит из должностного оклада, ежемесячных и иных дополнительных выплат.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3401E9" w:rsidRPr="003401E9" w:rsidRDefault="003401E9" w:rsidP="003401E9">
      <w:pPr>
        <w:spacing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5"/>
        <w:gridCol w:w="1755"/>
      </w:tblGrid>
      <w:tr w:rsidR="003401E9" w:rsidRPr="003401E9" w:rsidTr="006771E3">
        <w:trPr>
          <w:trHeight w:val="48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квалификационного разряда     </w:t>
            </w: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соответствии с Единым тарифно-квалификационным</w:t>
            </w: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справочником работ и профессий рабочих    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   </w:t>
            </w: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должностного</w:t>
            </w: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оклада, руб.</w:t>
            </w:r>
          </w:p>
        </w:tc>
      </w:tr>
      <w:tr w:rsidR="003401E9" w:rsidRPr="003401E9" w:rsidTr="006771E3">
        <w:trPr>
          <w:trHeight w:val="24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квалификационный разряд                      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11720</w:t>
            </w:r>
          </w:p>
        </w:tc>
      </w:tr>
      <w:tr w:rsidR="003401E9" w:rsidRPr="003401E9" w:rsidTr="006771E3">
        <w:trPr>
          <w:trHeight w:val="24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квалификационный разряд                      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11805</w:t>
            </w:r>
          </w:p>
        </w:tc>
      </w:tr>
      <w:tr w:rsidR="003401E9" w:rsidRPr="003401E9" w:rsidTr="006771E3">
        <w:trPr>
          <w:trHeight w:val="24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квалификационный разряд                      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11915</w:t>
            </w:r>
          </w:p>
        </w:tc>
      </w:tr>
      <w:tr w:rsidR="003401E9" w:rsidRPr="003401E9" w:rsidTr="006771E3">
        <w:trPr>
          <w:trHeight w:val="24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квалификационный разряд                      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12050</w:t>
            </w:r>
          </w:p>
        </w:tc>
      </w:tr>
      <w:tr w:rsidR="003401E9" w:rsidRPr="003401E9" w:rsidTr="006771E3">
        <w:trPr>
          <w:trHeight w:val="24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квалификационный разряд                      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12125</w:t>
            </w:r>
          </w:p>
        </w:tc>
      </w:tr>
      <w:tr w:rsidR="003401E9" w:rsidRPr="003401E9" w:rsidTr="006771E3">
        <w:trPr>
          <w:trHeight w:val="24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квалификационный разряд                      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12275</w:t>
            </w:r>
          </w:p>
        </w:tc>
      </w:tr>
    </w:tbl>
    <w:p w:rsidR="003401E9" w:rsidRPr="003401E9" w:rsidRDefault="003401E9" w:rsidP="003401E9">
      <w:pPr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11. Индексация размеров должностных окладов вспомогательного персонала производится нормативным правовым актом Думы Муниципального  образования «</w:t>
      </w:r>
      <w:proofErr w:type="spell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>» в пределах бюджетных ассигнований, предусмотренных на эти цели бюджетом Муниципального  образования «</w:t>
      </w:r>
      <w:proofErr w:type="spell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>» на соответствующий финансовый год.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12. К должностному окладу водителей автомобилей органа местного самоуправления Муниципального  образования «</w:t>
      </w:r>
      <w:proofErr w:type="spell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», применяется повышающий коэффициент в размере до  1,4. 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12. (1).Конкретный размер повышающего коэффициента определяется представителем нанимателя   в отношении водителей,  указанных в пунктах 12 Положения, персонально.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Критериям определения размера повышающего коэффициента является уровень нагрузки и уровень ответственности. 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13. Вспомогательному персоналу производятся следующие ежемесячные и иные дополнительные выплаты: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а) ежемесячное денежное поощрение - в размере 0,4 должностного оклада;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б) ежемесячная надбавка за сложность, напряженность и высокие достижения в труде - в размере  до 20 процентов должностного оклада;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>определяемых</w:t>
      </w:r>
      <w:proofErr w:type="gram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законодательством Российской Федерации;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г) премии по результатам работы;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д) материальная помощь;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ж) иные выплаты, предусмотренные федеральными законами и иными правовыми актами Российской Федерации.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Ежемесячные и иные дополнительные выплаты начисляются на должностной оклад с учетом повышающих коэффициентов, предусмотренных пунктами 12 настоящего Положения, в случае их установления.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15.Вспомогательному персоналу за каждый час работы в ночное время </w:t>
      </w:r>
      <w:proofErr w:type="gram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>с 22 часов до 6 часов) производится доплата в размере 30% должностного оклада, рассчитанного за час работы.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16.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17.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а) ежемесячного денежного поощрения - в размере 4,8 должностных окладов;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2,4 должностных окладов;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в) премий по результатам работы - в размере 3 должностных окладов;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г) материальной помощи - в размере 2 должностных окладов;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Глава 4. РАЗМЕР, ПОРЯДОК УСТАНОВЛЕНИЯ И ВЫПЛАТЫ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ЕЖЕМЕСЯЧНОЙ НАДБАВКИ ЗА ВЫСЛУГУ ЛЕТ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18.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3401E9" w:rsidRPr="003401E9" w:rsidRDefault="003401E9" w:rsidP="003401E9">
      <w:pPr>
        <w:spacing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2160"/>
      </w:tblGrid>
      <w:tr w:rsidR="003401E9" w:rsidRPr="003401E9" w:rsidTr="006771E3">
        <w:trPr>
          <w:trHeight w:val="60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Стаж работы             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     </w:t>
            </w: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(в процентах к </w:t>
            </w: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должностному  </w:t>
            </w: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окладу)    </w:t>
            </w:r>
          </w:p>
        </w:tc>
      </w:tr>
      <w:tr w:rsidR="003401E9" w:rsidRPr="003401E9" w:rsidTr="006771E3">
        <w:trPr>
          <w:trHeight w:val="24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 3 до 8 лет                         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3401E9" w:rsidRPr="003401E9" w:rsidTr="006771E3">
        <w:trPr>
          <w:trHeight w:val="24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8 до 13 лет                        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3401E9" w:rsidRPr="003401E9" w:rsidTr="006771E3">
        <w:trPr>
          <w:trHeight w:val="24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13 до 18 лет                       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3401E9" w:rsidRPr="003401E9" w:rsidTr="006771E3">
        <w:trPr>
          <w:trHeight w:val="24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18 до 23 лет                       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3401E9" w:rsidRPr="003401E9" w:rsidTr="006771E3">
        <w:trPr>
          <w:trHeight w:val="24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23 лет                             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1E9" w:rsidRPr="003401E9" w:rsidRDefault="003401E9" w:rsidP="003401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</w:tbl>
    <w:p w:rsidR="003401E9" w:rsidRPr="003401E9" w:rsidRDefault="003401E9" w:rsidP="003401E9">
      <w:pPr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proofErr w:type="gram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>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Приказом  Министерства здравоохранения и социального развития Российской Федерации от 27 декабря 2007 года N</w:t>
      </w:r>
      <w:proofErr w:type="gram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 808.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20.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21.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22.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23. Ответственность за своевременный пересмотр размера ежемесячной надбавки за выслугу лет возлагается  на специалиста по кадрам представителя нанимателя.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24. Назначение ежемесячной надбавки за выслугу лет оформляется соответствующим правовым актом.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Глава 5. РАЗМЕР, ПОРЯДОК УСТАНОВЛЕНИЯ И ВЫПЛАТЫ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ЕЖЕМЕСЯЧНОЙ НАДБАВКИ ЗА СЛОЖНОСТЬ, НАПРЯЖЕННОСТЬ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И ВЫСОКИЕ ДОСТИЖЕНИЯ В ТРУДЕ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25.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27. Конкретный размер надбавки определяется представителем нанимателя. При определении конкретного размера надбавки учитывается степень сложности, напряженности выполняемых работ, профессиональный уровень исполнения трудовых (должностных) обязанностей</w:t>
      </w:r>
      <w:r w:rsidR="007F0FA4">
        <w:rPr>
          <w:rFonts w:ascii="Arial" w:eastAsia="Times New Roman" w:hAnsi="Arial" w:cs="Arial"/>
          <w:sz w:val="24"/>
          <w:szCs w:val="24"/>
          <w:shd w:val="clear" w:color="auto" w:fill="FFFF00"/>
          <w:lang w:eastAsia="ru-RU"/>
        </w:rPr>
        <w:t>.</w:t>
      </w:r>
      <w:bookmarkStart w:id="0" w:name="_GoBack"/>
      <w:bookmarkEnd w:id="0"/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28. Надбавка носит срочный и персонифицированный характер, указывается в трудовом договоре, заключенном с работником.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29. Надбавка выплачивается пропорционально отработанному времени.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Глава 6. ПОРЯДОК И УСЛОВИЯ ВЫПЛАТЫ ПРЕМИИ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ПО РЕЗУЛЬТАТАМ РАБОТЫ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30.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а) профессионального, компетентного и качественного выполнения трудовых (должностных) обязанностей;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б) своевременного и качественного выполнения планов работы;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в) соблюдения трудовой дисциплины.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31.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32. Премия максимальным размером не ограничивается. Выплата премии производится по результатам работы за месяц, квартал, год.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33.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34. Размер премии определяется представителем нанимателя и оформляется соответствующими правовым актом, на основании письменного представителя руководителя структурного подразделения, в подчинении  которого находится технический служащий и вспомогательный персонал.  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1E9" w:rsidRPr="003401E9" w:rsidRDefault="003401E9" w:rsidP="00340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Глава 7. РАЗМЕР, ПОРЯДОК И УСЛОВИЯ ВЫПЛАТЫ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МАТЕРИАЛЬНОЙ ПОМОЩИ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35. Материальная помощь работникам предоставляется в случаях: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б) болезни работника, болезни или смерти членов его семьи (родители, дети, супруги);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в) регистрации брака, рождения ребенка, юбилейных дат работника (50, 55, 60, 65 лет со дня рождения).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36. Материальная помощь предоставляется по письменному заявлению работника при представлении следующих документов: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а) в случаях, предусмотренных подпунктом «а» пункта 35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б) в случаях, предусмотренных подпунктом «б» пункта 35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«б» пункта 35 настоящего Положения;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в) в случаях, предусмотренных подпунктом «в» пункта 35 настоящего Положения, - копии свидетельства о заключении брака, рождении ребенка; копии паспорта.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37. В случае смерти работника материальная помощь предоставляется одному из совершеннолетних членов его семьи, указанному в подпункте «б» 35 </w:t>
      </w:r>
      <w:r w:rsidRPr="003401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37.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38.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 xml:space="preserve">39. Материальная помощь предоставляется в размере не менее двух должностных окладов и не более десяти минимальных </w:t>
      </w:r>
      <w:proofErr w:type="gram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>размеров оплаты труда</w:t>
      </w:r>
      <w:proofErr w:type="gram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40. Предоставление работнику, члену его семьи (в случае, предусмотренном пунктом 37 настоящего Положения) материальной помощи и определение ее конкретного размера производится по решению Думы Муниципального  образования «</w:t>
      </w:r>
      <w:proofErr w:type="spell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>» и оформляется соответствующим правовым актом.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Глава 8. РАЗМЕР, ПОРЯДОК И УСЛОВИЯ ЕДИНОВРЕМЕННОЙ ВЫПЛАТЫ</w:t>
      </w:r>
    </w:p>
    <w:p w:rsidR="003401E9" w:rsidRPr="003401E9" w:rsidRDefault="003401E9" w:rsidP="00340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ЕЖЕГОДНОГО ОПЛАЧИВАЕМОГО ОТПУСКА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41.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а) предоставления ежегодного оплачиваемого отпуска в полном объеме;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в) замены в установленном порядке части ежегодного оплачиваемого отпуска денежной компенсацией – одновременно с предоставлением данной компенсации.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42. Размер единовременной выплаты при предоставлении ежегодного оплачиваемого отпуска составляет два должностных оклада.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43.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44. Единовременная выплата производится пропорционально отработанному времени при увольнении работника в случае: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а) предоставления неиспользованного отпуска с последующим его увольнением;</w:t>
      </w:r>
    </w:p>
    <w:p w:rsidR="003401E9" w:rsidRPr="003401E9" w:rsidRDefault="003401E9" w:rsidP="003401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б) выплаты денежной компенсации за неиспользованный отпуск.</w:t>
      </w:r>
    </w:p>
    <w:p w:rsidR="003401E9" w:rsidRPr="003401E9" w:rsidRDefault="003401E9" w:rsidP="003401E9">
      <w:pPr>
        <w:spacing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1E9">
        <w:rPr>
          <w:rFonts w:ascii="Arial" w:eastAsia="Times New Roman" w:hAnsi="Arial" w:cs="Arial"/>
          <w:sz w:val="24"/>
          <w:szCs w:val="24"/>
          <w:lang w:eastAsia="ru-RU"/>
        </w:rPr>
        <w:t>45. Решение руководителя органа местного самоуправления Муниципального  образования «</w:t>
      </w:r>
      <w:proofErr w:type="spellStart"/>
      <w:r w:rsidRPr="003401E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401E9">
        <w:rPr>
          <w:rFonts w:ascii="Arial" w:eastAsia="Times New Roman" w:hAnsi="Arial" w:cs="Arial"/>
          <w:sz w:val="24"/>
          <w:szCs w:val="24"/>
          <w:lang w:eastAsia="ru-RU"/>
        </w:rPr>
        <w:t>» о выплате работнику единовременной выплаты оформляется соответствующим правовым актом.</w:t>
      </w:r>
    </w:p>
    <w:p w:rsidR="00E20841" w:rsidRDefault="007F0FA4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05"/>
    <w:rsid w:val="003401E9"/>
    <w:rsid w:val="005A6831"/>
    <w:rsid w:val="006228A7"/>
    <w:rsid w:val="007F0FA4"/>
    <w:rsid w:val="00A61E8B"/>
    <w:rsid w:val="00F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2023-10-05T04:41:00Z</cp:lastPrinted>
  <dcterms:created xsi:type="dcterms:W3CDTF">2023-10-05T04:29:00Z</dcterms:created>
  <dcterms:modified xsi:type="dcterms:W3CDTF">2024-01-31T08:59:00Z</dcterms:modified>
</cp:coreProperties>
</file>