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</w:t>
      </w:r>
      <w:r>
        <w:rPr>
          <w:rFonts w:ascii="Arial" w:hAnsi="Arial" w:cs="Arial"/>
          <w:b/>
          <w:sz w:val="32"/>
          <w:szCs w:val="32"/>
        </w:rPr>
        <w:t xml:space="preserve">.2020г. № </w:t>
      </w:r>
      <w:r>
        <w:rPr>
          <w:rFonts w:ascii="Arial" w:hAnsi="Arial" w:cs="Arial"/>
          <w:b/>
          <w:sz w:val="32"/>
          <w:szCs w:val="32"/>
        </w:rPr>
        <w:t>54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CFB" w:rsidRDefault="006F2CFB" w:rsidP="006F2C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F2CFB" w:rsidRPr="0065675C" w:rsidRDefault="006F2CFB" w:rsidP="006F2C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«КЫРМА» ОТ 29.11.2019Г. № 26 </w:t>
      </w: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bCs/>
          <w:kern w:val="28"/>
          <w:sz w:val="32"/>
          <w:szCs w:val="32"/>
        </w:rPr>
        <w:t>КЫРМА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6F2CFB" w:rsidRPr="00D010A4" w:rsidRDefault="006F2CFB" w:rsidP="006F2CFB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6F2CFB" w:rsidRDefault="006F2CFB" w:rsidP="006F2C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</w:t>
      </w:r>
      <w:r>
        <w:rPr>
          <w:rFonts w:ascii="Arial" w:hAnsi="Arial" w:cs="Arial"/>
          <w:kern w:val="28"/>
        </w:rPr>
        <w:t xml:space="preserve">зации местного самоуправления в </w:t>
      </w:r>
      <w:r w:rsidRPr="0065675C">
        <w:rPr>
          <w:rFonts w:ascii="Arial" w:hAnsi="Arial" w:cs="Arial"/>
          <w:kern w:val="28"/>
        </w:rPr>
        <w:t>Российской Федерации», Налогов</w:t>
      </w:r>
      <w:r>
        <w:rPr>
          <w:rFonts w:ascii="Arial" w:hAnsi="Arial" w:cs="Arial"/>
          <w:kern w:val="28"/>
        </w:rPr>
        <w:t>ым</w:t>
      </w:r>
      <w:r w:rsidRPr="0065675C">
        <w:rPr>
          <w:rFonts w:ascii="Arial" w:hAnsi="Arial" w:cs="Arial"/>
          <w:kern w:val="28"/>
        </w:rPr>
        <w:t xml:space="preserve"> кодекс</w:t>
      </w:r>
      <w:r>
        <w:rPr>
          <w:rFonts w:ascii="Arial" w:hAnsi="Arial" w:cs="Arial"/>
          <w:kern w:val="28"/>
        </w:rPr>
        <w:t>ом</w:t>
      </w:r>
      <w:r w:rsidRPr="0065675C">
        <w:rPr>
          <w:rFonts w:ascii="Arial" w:hAnsi="Arial" w:cs="Arial"/>
          <w:kern w:val="28"/>
        </w:rPr>
        <w:t xml:space="preserve"> Российской Федерации,  Устав</w:t>
      </w:r>
      <w:r>
        <w:rPr>
          <w:rFonts w:ascii="Arial" w:hAnsi="Arial" w:cs="Arial"/>
          <w:kern w:val="28"/>
        </w:rPr>
        <w:t xml:space="preserve">ом </w:t>
      </w:r>
      <w:r>
        <w:rPr>
          <w:rFonts w:ascii="Arial" w:hAnsi="Arial" w:cs="Arial"/>
          <w:kern w:val="28"/>
        </w:rPr>
        <w:t>м</w:t>
      </w:r>
      <w:r w:rsidRPr="0065675C">
        <w:rPr>
          <w:rFonts w:ascii="Arial" w:hAnsi="Arial" w:cs="Arial"/>
          <w:kern w:val="28"/>
        </w:rPr>
        <w:t>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 w:rsidRPr="0065675C">
        <w:rPr>
          <w:rFonts w:ascii="Arial" w:hAnsi="Arial" w:cs="Arial"/>
          <w:kern w:val="28"/>
        </w:rPr>
        <w:t xml:space="preserve">», </w:t>
      </w:r>
    </w:p>
    <w:p w:rsidR="006F2CFB" w:rsidRPr="0065675C" w:rsidRDefault="006F2CFB" w:rsidP="006F2C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F2CFB" w:rsidRPr="002E5D28" w:rsidRDefault="006F2CFB" w:rsidP="006F2C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6F2CFB" w:rsidRPr="00D010A4" w:rsidRDefault="006F2CFB" w:rsidP="006F2CFB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6F2CFB" w:rsidRDefault="006F2CFB" w:rsidP="006F2C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 xml:space="preserve">1. </w:t>
      </w:r>
      <w:r>
        <w:rPr>
          <w:rFonts w:ascii="Arial" w:hAnsi="Arial" w:cs="Arial"/>
          <w:kern w:val="28"/>
        </w:rPr>
        <w:t>Пункт 2.2.Решение Думы муниципального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>
        <w:rPr>
          <w:rFonts w:ascii="Arial" w:hAnsi="Arial" w:cs="Arial"/>
          <w:kern w:val="28"/>
        </w:rPr>
        <w:t>» от 29.11.2019г. № 26 «Об установлении и введении в действие на территории муниципального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>
        <w:rPr>
          <w:rFonts w:ascii="Arial" w:hAnsi="Arial" w:cs="Arial"/>
          <w:kern w:val="28"/>
        </w:rPr>
        <w:t>» налога на имущество физических лиц» дополнить абзацем следующего содержания:</w:t>
      </w:r>
    </w:p>
    <w:p w:rsidR="006F2CFB" w:rsidRDefault="006F2CFB" w:rsidP="006F2C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«действие пункта 2.2 настоящего решения в отношении объектов налогообложения, включенных в перечень, определяемый в соответствии с пунктом 7 статьи 378.2, абзацем вторым пункта 10 статьи 378.2 Налогового Кодекса Российской Федерации, распространяется на правоотношения с 1 января 2019 года.</w:t>
      </w:r>
    </w:p>
    <w:p w:rsidR="006F2CFB" w:rsidRDefault="006F2CFB" w:rsidP="006F2C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       2</w:t>
      </w:r>
      <w:r w:rsidRPr="00B35691">
        <w:rPr>
          <w:rFonts w:ascii="Arial" w:hAnsi="Arial" w:cs="Arial"/>
          <w:kern w:val="28"/>
        </w:rPr>
        <w:t xml:space="preserve">. Настоящее решение вступает в силу </w:t>
      </w:r>
      <w:proofErr w:type="gramStart"/>
      <w:r>
        <w:rPr>
          <w:rFonts w:ascii="Arial" w:hAnsi="Arial" w:cs="Arial"/>
          <w:kern w:val="28"/>
        </w:rPr>
        <w:t>с</w:t>
      </w:r>
      <w:proofErr w:type="gramEnd"/>
      <w:r>
        <w:rPr>
          <w:rFonts w:ascii="Arial" w:hAnsi="Arial" w:cs="Arial"/>
          <w:kern w:val="28"/>
        </w:rPr>
        <w:t xml:space="preserve"> даты его официального опубликования</w:t>
      </w:r>
    </w:p>
    <w:p w:rsidR="006F2CFB" w:rsidRPr="00161916" w:rsidRDefault="006F2CFB" w:rsidP="006F2C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Pr="00B35691">
        <w:rPr>
          <w:rFonts w:ascii="Arial" w:hAnsi="Arial" w:cs="Arial"/>
        </w:rPr>
        <w:t>. Решение подлежит официальному опубликованию в газете «</w:t>
      </w:r>
      <w:proofErr w:type="spellStart"/>
      <w:r>
        <w:rPr>
          <w:rFonts w:ascii="Arial" w:hAnsi="Arial" w:cs="Arial"/>
        </w:rPr>
        <w:t>Кырменский</w:t>
      </w:r>
      <w:proofErr w:type="spellEnd"/>
      <w:r>
        <w:rPr>
          <w:rFonts w:ascii="Arial" w:hAnsi="Arial" w:cs="Arial"/>
        </w:rPr>
        <w:t xml:space="preserve"> вестник</w:t>
      </w:r>
      <w:r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 w:rsidRPr="00B35691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>оммуникационной сети «Интернет».</w:t>
      </w:r>
    </w:p>
    <w:p w:rsidR="006F2CFB" w:rsidRPr="00B35691" w:rsidRDefault="006F2CFB" w:rsidP="006F2CFB">
      <w:pPr>
        <w:jc w:val="both"/>
        <w:rPr>
          <w:rFonts w:ascii="Arial" w:hAnsi="Arial" w:cs="Arial"/>
        </w:rPr>
      </w:pPr>
    </w:p>
    <w:p w:rsidR="006F2CFB" w:rsidRDefault="006F2CFB" w:rsidP="006F2CFB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6F2CFB" w:rsidRDefault="006F2CFB" w:rsidP="006F2CFB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В.В.Варнакова</w:t>
      </w:r>
      <w:proofErr w:type="spellEnd"/>
    </w:p>
    <w:p w:rsidR="006F2CFB" w:rsidRDefault="006F2CFB" w:rsidP="006F2CFB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6F2CFB" w:rsidRDefault="006F2CFB" w:rsidP="006F2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  </w:t>
      </w:r>
    </w:p>
    <w:p w:rsidR="006F2CFB" w:rsidRPr="00C85A49" w:rsidRDefault="006F2CFB" w:rsidP="006F2C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В.Б.Хушеев</w:t>
      </w:r>
      <w:proofErr w:type="spellEnd"/>
    </w:p>
    <w:p w:rsidR="00E20841" w:rsidRDefault="006F2CF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A"/>
    <w:rsid w:val="006228A7"/>
    <w:rsid w:val="006F2CFB"/>
    <w:rsid w:val="00774C3A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2021-01-19T02:13:00Z</dcterms:created>
  <dcterms:modified xsi:type="dcterms:W3CDTF">2021-01-19T02:23:00Z</dcterms:modified>
</cp:coreProperties>
</file>