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sz w:val="28"/>
          <w:szCs w:val="28"/>
          <w:lang w:eastAsia="ru-RU"/>
        </w:rPr>
        <w:t>26.12</w:t>
      </w:r>
      <w:r w:rsidRPr="005C1E9D">
        <w:rPr>
          <w:rFonts w:ascii="Arial" w:eastAsia="Times New Roman" w:hAnsi="Arial" w:cs="Arial"/>
          <w:b/>
          <w:sz w:val="28"/>
          <w:szCs w:val="28"/>
          <w:lang w:eastAsia="ru-RU"/>
        </w:rPr>
        <w:t>.2023Г.</w:t>
      </w: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</w:t>
      </w: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33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МУНИЦИПАЛЬНОЕ ОБРАЗОВАНИЕ </w:t>
      </w: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«КЫРМА»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 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1E9D" w:rsidRPr="005C1E9D" w:rsidRDefault="005C1E9D" w:rsidP="005C1E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C1E9D">
        <w:rPr>
          <w:rFonts w:ascii="Arial" w:eastAsia="Calibri" w:hAnsi="Arial" w:cs="Arial"/>
          <w:b/>
          <w:bCs/>
          <w:sz w:val="28"/>
          <w:szCs w:val="28"/>
        </w:rPr>
        <w:t>О ВНЕСЕНИИ ИЗМЕНЕНИЙ В ПОЛОЖЕНИЕ</w:t>
      </w:r>
      <w:r w:rsidRPr="005C1E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C1E9D">
        <w:rPr>
          <w:rFonts w:ascii="Arial" w:eastAsia="Calibri" w:hAnsi="Arial" w:cs="Arial"/>
          <w:b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E9D">
        <w:rPr>
          <w:rFonts w:ascii="Arial" w:eastAsia="Calibri" w:hAnsi="Arial" w:cs="Arial"/>
          <w:b/>
          <w:sz w:val="28"/>
          <w:szCs w:val="28"/>
        </w:rPr>
        <w:t>«</w:t>
      </w:r>
      <w:r w:rsidRPr="005C1E9D">
        <w:rPr>
          <w:rFonts w:ascii="Arial" w:eastAsia="Calibri" w:hAnsi="Arial" w:cs="Arial"/>
          <w:b/>
          <w:sz w:val="28"/>
          <w:szCs w:val="28"/>
        </w:rPr>
        <w:t>КЫРМА</w:t>
      </w:r>
      <w:r w:rsidRPr="005C1E9D">
        <w:rPr>
          <w:rFonts w:ascii="Arial" w:eastAsia="Calibri" w:hAnsi="Arial" w:cs="Arial"/>
          <w:b/>
          <w:sz w:val="28"/>
          <w:szCs w:val="28"/>
        </w:rPr>
        <w:t>»</w:t>
      </w:r>
    </w:p>
    <w:p w:rsidR="005C1E9D" w:rsidRPr="005C1E9D" w:rsidRDefault="005C1E9D" w:rsidP="005C1E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1E9D" w:rsidRPr="005C1E9D" w:rsidRDefault="005C1E9D" w:rsidP="005C1E9D">
      <w:pPr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1E9D">
        <w:rPr>
          <w:rFonts w:ascii="Arial" w:eastAsia="Calibri" w:hAnsi="Arial" w:cs="Arial"/>
          <w:color w:val="000000"/>
          <w:sz w:val="24"/>
          <w:szCs w:val="24"/>
        </w:rPr>
        <w:t>В целях определения порядка и условий оплаты труда работников, замещающих должности, не являющиеся должностями государственной гражданской службы, и вспомогательного персонала муниципального образования «</w:t>
      </w:r>
      <w:proofErr w:type="spellStart"/>
      <w:r w:rsidRPr="005C1E9D">
        <w:rPr>
          <w:rFonts w:ascii="Arial" w:eastAsia="Calibri" w:hAnsi="Arial" w:cs="Arial"/>
          <w:color w:val="000000"/>
          <w:sz w:val="24"/>
          <w:szCs w:val="24"/>
        </w:rPr>
        <w:t>Кырма</w:t>
      </w:r>
      <w:proofErr w:type="spellEnd"/>
      <w:r w:rsidRPr="005C1E9D">
        <w:rPr>
          <w:rFonts w:ascii="Arial" w:eastAsia="Calibri" w:hAnsi="Arial" w:cs="Arial"/>
          <w:color w:val="000000"/>
          <w:sz w:val="24"/>
          <w:szCs w:val="24"/>
        </w:rPr>
        <w:t>», в соответствии со ст.135 Трудового кодекса Российской Федерации, руководствуясь Указами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</w:t>
      </w:r>
      <w:proofErr w:type="gramEnd"/>
      <w:r w:rsidRPr="005C1E9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5C1E9D">
        <w:rPr>
          <w:rFonts w:ascii="Arial" w:eastAsia="Calibri" w:hAnsi="Arial" w:cs="Arial"/>
          <w:color w:val="000000"/>
          <w:sz w:val="24"/>
          <w:szCs w:val="24"/>
        </w:rPr>
        <w:t>власти Иркутской области и иных государственных органов Иркутской области» (в редакции Указа от 05.07.2023г. № 202-уг), от 26.10.2023 г. № 357-уг 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 w:rsidRPr="005C1E9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C1E9D" w:rsidRPr="005C1E9D" w:rsidRDefault="005C1E9D" w:rsidP="005C1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E9D" w:rsidRPr="005C1E9D" w:rsidRDefault="005C1E9D" w:rsidP="005C1E9D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5C1E9D" w:rsidRPr="005C1E9D" w:rsidRDefault="005C1E9D" w:rsidP="005C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E9D" w:rsidRPr="005C1E9D" w:rsidRDefault="005C1E9D" w:rsidP="005C1E9D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E9D">
        <w:rPr>
          <w:rFonts w:ascii="Arial" w:eastAsia="Calibri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5C1E9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5C1E9D">
        <w:rPr>
          <w:rFonts w:ascii="Arial" w:eastAsia="Calibri" w:hAnsi="Arial" w:cs="Arial"/>
          <w:sz w:val="24"/>
          <w:szCs w:val="24"/>
        </w:rPr>
        <w:t xml:space="preserve">» от </w:t>
      </w:r>
      <w:r w:rsidRPr="005C1E9D">
        <w:rPr>
          <w:rFonts w:ascii="Arial" w:eastAsia="Calibri" w:hAnsi="Arial" w:cs="Arial"/>
          <w:sz w:val="24"/>
          <w:szCs w:val="24"/>
        </w:rPr>
        <w:t>03.08.2023</w:t>
      </w:r>
      <w:r w:rsidRPr="005C1E9D">
        <w:rPr>
          <w:rFonts w:ascii="Arial" w:eastAsia="Calibri" w:hAnsi="Arial" w:cs="Arial"/>
          <w:sz w:val="24"/>
          <w:szCs w:val="24"/>
        </w:rPr>
        <w:t xml:space="preserve">г. № </w:t>
      </w:r>
      <w:r w:rsidRPr="005C1E9D">
        <w:rPr>
          <w:rFonts w:ascii="Arial" w:eastAsia="Calibri" w:hAnsi="Arial" w:cs="Arial"/>
          <w:sz w:val="24"/>
          <w:szCs w:val="24"/>
        </w:rPr>
        <w:t>20</w:t>
      </w:r>
      <w:r w:rsidRPr="005C1E9D">
        <w:rPr>
          <w:rFonts w:ascii="Arial" w:eastAsia="Calibri" w:hAnsi="Arial" w:cs="Arial"/>
          <w:sz w:val="24"/>
          <w:szCs w:val="24"/>
        </w:rPr>
        <w:t xml:space="preserve">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5C1E9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5C1E9D">
        <w:rPr>
          <w:rFonts w:ascii="Arial" w:eastAsia="Calibri" w:hAnsi="Arial" w:cs="Arial"/>
          <w:sz w:val="24"/>
          <w:szCs w:val="24"/>
        </w:rPr>
        <w:t>»» следующие изменения:</w:t>
      </w:r>
    </w:p>
    <w:p w:rsidR="005C1E9D" w:rsidRPr="005C1E9D" w:rsidRDefault="005C1E9D" w:rsidP="005C1E9D">
      <w:p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5C1E9D">
        <w:rPr>
          <w:rFonts w:ascii="Arial" w:eastAsia="Calibri" w:hAnsi="Arial" w:cs="Arial"/>
          <w:sz w:val="24"/>
          <w:szCs w:val="24"/>
        </w:rPr>
        <w:t>Пункт 4 изложить в следующей редакции:</w:t>
      </w:r>
    </w:p>
    <w:p w:rsidR="005C1E9D" w:rsidRPr="005C1E9D" w:rsidRDefault="005C1E9D" w:rsidP="005C1E9D">
      <w:pPr>
        <w:spacing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E9D">
        <w:rPr>
          <w:rFonts w:ascii="Arial" w:eastAsia="Times New Roman" w:hAnsi="Arial" w:cs="Arial"/>
          <w:sz w:val="24"/>
          <w:szCs w:val="24"/>
          <w:lang w:eastAsia="ru-RU"/>
        </w:rPr>
        <w:t xml:space="preserve">«4. Должностные оклады работников, замещающих должности, не являющиеся должностями муниципальной службы (далее - служащие), устанавливаются в следующих размерах: </w:t>
      </w:r>
    </w:p>
    <w:p w:rsidR="005C1E9D" w:rsidRPr="005C1E9D" w:rsidRDefault="005C1E9D" w:rsidP="005C1E9D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E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1843"/>
      </w:tblGrid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должностного </w:t>
            </w: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оклада, руб.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Начальник, группы, главный бухгалтер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17 724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16 564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инженер, заместитель главного бухгалтера, руководитель группы учета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16 458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инженер, ведущий бухгалтер, ведущий экономист, ведущий аналитик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16 094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 1 категории, бухгалтер 1 категории, экономист 1 категории, аналитик 1 категории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13  879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10 622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участка; Заведующий: архивом, хозяйством, складом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10 329</w:t>
            </w:r>
          </w:p>
        </w:tc>
      </w:tr>
      <w:tr w:rsidR="005C1E9D" w:rsidRPr="005C1E9D" w:rsidTr="00E50016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 2 категории, бухгалтер 2 категории, экономист 2 категории, аналитик 2 категории, секретарь руководителя, программист, инспектор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9D" w:rsidRPr="005C1E9D" w:rsidRDefault="005C1E9D" w:rsidP="005C1E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10 037</w:t>
            </w:r>
          </w:p>
        </w:tc>
      </w:tr>
    </w:tbl>
    <w:p w:rsidR="005C1E9D" w:rsidRPr="005C1E9D" w:rsidRDefault="005C1E9D" w:rsidP="005C1E9D">
      <w:pPr>
        <w:spacing w:after="160" w:line="259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5C1E9D">
        <w:rPr>
          <w:rFonts w:ascii="Arial" w:eastAsia="Calibri" w:hAnsi="Arial" w:cs="Arial"/>
          <w:sz w:val="24"/>
          <w:szCs w:val="24"/>
        </w:rPr>
        <w:t>»</w:t>
      </w:r>
    </w:p>
    <w:p w:rsidR="005C1E9D" w:rsidRPr="005C1E9D" w:rsidRDefault="005C1E9D" w:rsidP="005C1E9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E9D">
        <w:rPr>
          <w:rFonts w:ascii="Arial" w:eastAsia="Calibri" w:hAnsi="Arial" w:cs="Arial"/>
          <w:sz w:val="24"/>
          <w:szCs w:val="24"/>
        </w:rPr>
        <w:t>Распространить действие настоящего Решения на правоотношения, возникшие с 1 октября 2023 года.</w:t>
      </w:r>
    </w:p>
    <w:p w:rsidR="005C1E9D" w:rsidRPr="005C1E9D" w:rsidRDefault="005C1E9D" w:rsidP="005C1E9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E9D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«Вестник» и разместить на официальном сайте в информационно-телекоммуникационной сети "Интернет".</w:t>
      </w:r>
    </w:p>
    <w:p w:rsidR="005C1E9D" w:rsidRPr="005C1E9D" w:rsidRDefault="005C1E9D" w:rsidP="005C1E9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E9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C1E9D" w:rsidRPr="005C1E9D" w:rsidRDefault="005C1E9D" w:rsidP="005C1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E9D" w:rsidRPr="005C1E9D" w:rsidRDefault="005C1E9D" w:rsidP="005C1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C1E9D" w:rsidRPr="005C1E9D" w:rsidRDefault="005C1E9D" w:rsidP="005C1E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9D" w:rsidRPr="005C1E9D" w:rsidRDefault="005C1E9D" w:rsidP="005C1E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E9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5C1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E20841" w:rsidRPr="005C1E9D" w:rsidRDefault="005C1E9D">
      <w:pPr>
        <w:rPr>
          <w:rFonts w:ascii="Arial" w:hAnsi="Arial" w:cs="Arial"/>
          <w:sz w:val="24"/>
          <w:szCs w:val="24"/>
        </w:rPr>
      </w:pPr>
    </w:p>
    <w:sectPr w:rsidR="00E20841" w:rsidRPr="005C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7F"/>
    <w:multiLevelType w:val="multilevel"/>
    <w:tmpl w:val="7B8C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7"/>
    <w:rsid w:val="00164E17"/>
    <w:rsid w:val="005C1E9D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2023-12-28T05:17:00Z</cp:lastPrinted>
  <dcterms:created xsi:type="dcterms:W3CDTF">2023-12-28T05:11:00Z</dcterms:created>
  <dcterms:modified xsi:type="dcterms:W3CDTF">2023-12-28T05:17:00Z</dcterms:modified>
</cp:coreProperties>
</file>