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BD" w:rsidRPr="00FF26FC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412499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.12.20</w:t>
      </w:r>
      <w:r w:rsidRPr="00FF26FC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3</w:t>
      </w:r>
      <w:r w:rsidRPr="002366AB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.</w:t>
      </w:r>
      <w:r w:rsidRPr="00BC7A30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 xml:space="preserve"> </w:t>
      </w:r>
      <w:r w:rsidR="00412499">
        <w:rPr>
          <w:rFonts w:ascii="Arial" w:hAnsi="Arial" w:cs="Arial"/>
          <w:sz w:val="32"/>
          <w:szCs w:val="32"/>
        </w:rPr>
        <w:t>5</w:t>
      </w:r>
    </w:p>
    <w:p w:rsidR="004978BD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4978BD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4978BD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4978BD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4978BD" w:rsidRPr="002366AB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978BD" w:rsidRPr="00BC7A30" w:rsidRDefault="004978BD" w:rsidP="004978BD">
      <w:pPr>
        <w:pStyle w:val="ConsPlusTitle"/>
        <w:jc w:val="center"/>
        <w:rPr>
          <w:rFonts w:ascii="Arial" w:hAnsi="Arial" w:cs="Arial"/>
        </w:rPr>
      </w:pPr>
    </w:p>
    <w:p w:rsidR="004978BD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366AB">
        <w:rPr>
          <w:rFonts w:ascii="Arial" w:hAnsi="Arial" w:cs="Arial"/>
          <w:sz w:val="32"/>
          <w:szCs w:val="32"/>
        </w:rPr>
        <w:t xml:space="preserve">«О </w:t>
      </w:r>
      <w:r>
        <w:rPr>
          <w:rFonts w:ascii="Arial" w:hAnsi="Arial" w:cs="Arial"/>
          <w:sz w:val="32"/>
          <w:szCs w:val="32"/>
        </w:rPr>
        <w:t>БЮДЖЕТЕ</w:t>
      </w:r>
      <w:r w:rsidRPr="002366AB">
        <w:rPr>
          <w:rFonts w:ascii="Arial" w:hAnsi="Arial" w:cs="Arial"/>
          <w:sz w:val="32"/>
          <w:szCs w:val="32"/>
        </w:rPr>
        <w:t xml:space="preserve"> НА 20</w:t>
      </w:r>
      <w:r w:rsidRPr="00F20B8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  <w:r w:rsidRPr="002366AB">
        <w:rPr>
          <w:rFonts w:ascii="Arial" w:hAnsi="Arial" w:cs="Arial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sz w:val="32"/>
          <w:szCs w:val="32"/>
        </w:rPr>
        <w:t>25</w:t>
      </w:r>
      <w:r w:rsidRPr="002366AB">
        <w:rPr>
          <w:rFonts w:ascii="Arial" w:hAnsi="Arial" w:cs="Arial"/>
          <w:sz w:val="32"/>
          <w:szCs w:val="32"/>
        </w:rPr>
        <w:t xml:space="preserve"> и 20</w:t>
      </w:r>
      <w:r>
        <w:rPr>
          <w:rFonts w:ascii="Arial" w:hAnsi="Arial" w:cs="Arial"/>
          <w:sz w:val="32"/>
          <w:szCs w:val="32"/>
        </w:rPr>
        <w:t>26</w:t>
      </w:r>
      <w:r w:rsidRPr="002366AB">
        <w:rPr>
          <w:rFonts w:ascii="Arial" w:hAnsi="Arial" w:cs="Arial"/>
          <w:sz w:val="32"/>
          <w:szCs w:val="32"/>
        </w:rPr>
        <w:t xml:space="preserve"> ГОДОВ»</w:t>
      </w:r>
    </w:p>
    <w:p w:rsidR="004978BD" w:rsidRPr="002366AB" w:rsidRDefault="004978BD" w:rsidP="004978BD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366AB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(далее – бюджет)</w:t>
      </w:r>
      <w:r w:rsidRPr="002366AB">
        <w:rPr>
          <w:sz w:val="24"/>
          <w:szCs w:val="24"/>
        </w:rPr>
        <w:t xml:space="preserve"> на 20</w:t>
      </w:r>
      <w:r w:rsidRPr="00F20B8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2366AB">
        <w:rPr>
          <w:sz w:val="24"/>
          <w:szCs w:val="24"/>
        </w:rPr>
        <w:t xml:space="preserve"> год:</w:t>
      </w:r>
    </w:p>
    <w:p w:rsidR="004978BD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- общий объем доходов  бюджета</w:t>
      </w:r>
      <w:r>
        <w:rPr>
          <w:sz w:val="24"/>
          <w:szCs w:val="24"/>
        </w:rPr>
        <w:t xml:space="preserve"> в сумме 10 394,8 тыс. рублей</w:t>
      </w:r>
      <w:r w:rsidRPr="002366AB">
        <w:rPr>
          <w:sz w:val="24"/>
          <w:szCs w:val="24"/>
        </w:rPr>
        <w:t xml:space="preserve">, </w:t>
      </w:r>
      <w:r>
        <w:rPr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Федерации,</w:t>
      </w:r>
      <w:r w:rsidRPr="002366A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8 662,8</w:t>
      </w:r>
      <w:r w:rsidRPr="002366A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2366AB">
        <w:rPr>
          <w:sz w:val="24"/>
          <w:szCs w:val="24"/>
        </w:rPr>
        <w:t>;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в сумме 10 481,4</w:t>
      </w:r>
      <w:r w:rsidRPr="002366A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лей;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- размер дефицита бюджета в сумме 86</w:t>
      </w:r>
      <w:r w:rsidRPr="0035385B">
        <w:rPr>
          <w:sz w:val="24"/>
          <w:szCs w:val="24"/>
        </w:rPr>
        <w:t>,</w:t>
      </w:r>
      <w:r>
        <w:rPr>
          <w:sz w:val="24"/>
          <w:szCs w:val="24"/>
        </w:rPr>
        <w:t>6 тыс. рублей,</w:t>
      </w:r>
      <w:r w:rsidRPr="00ED705C">
        <w:rPr>
          <w:sz w:val="24"/>
          <w:szCs w:val="24"/>
        </w:rPr>
        <w:t xml:space="preserve"> </w:t>
      </w:r>
      <w:r w:rsidRPr="002366AB">
        <w:rPr>
          <w:sz w:val="24"/>
          <w:szCs w:val="24"/>
        </w:rPr>
        <w:t>или    5 % утвержденного общего годового объема доходов бюджета без учета утвержденного объема безвозмездн</w:t>
      </w:r>
      <w:r>
        <w:rPr>
          <w:sz w:val="24"/>
          <w:szCs w:val="24"/>
        </w:rPr>
        <w:t>ых поступлений.</w:t>
      </w:r>
    </w:p>
    <w:p w:rsidR="004978BD" w:rsidRPr="002366AB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66AB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бюджета</w:t>
      </w:r>
      <w:r w:rsidRPr="00236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2366AB">
        <w:rPr>
          <w:sz w:val="24"/>
          <w:szCs w:val="24"/>
        </w:rPr>
        <w:t xml:space="preserve">плановый </w:t>
      </w:r>
      <w:r>
        <w:rPr>
          <w:sz w:val="24"/>
          <w:szCs w:val="24"/>
        </w:rPr>
        <w:t xml:space="preserve">период 2025 и </w:t>
      </w:r>
      <w:r w:rsidRPr="002366AB">
        <w:rPr>
          <w:sz w:val="24"/>
          <w:szCs w:val="24"/>
        </w:rPr>
        <w:t>20</w:t>
      </w:r>
      <w:r>
        <w:rPr>
          <w:sz w:val="24"/>
          <w:szCs w:val="24"/>
        </w:rPr>
        <w:t>26 годов</w:t>
      </w:r>
      <w:r w:rsidRPr="002366AB">
        <w:rPr>
          <w:sz w:val="24"/>
          <w:szCs w:val="24"/>
        </w:rPr>
        <w:t>:</w:t>
      </w:r>
    </w:p>
    <w:p w:rsidR="004978BD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- общий объем доходов  бюджета на  </w:t>
      </w:r>
      <w:r>
        <w:rPr>
          <w:sz w:val="24"/>
          <w:szCs w:val="24"/>
        </w:rPr>
        <w:t xml:space="preserve">2025 год в сумме 9 069,8 </w:t>
      </w:r>
      <w:r w:rsidRPr="002366AB">
        <w:rPr>
          <w:sz w:val="24"/>
          <w:szCs w:val="24"/>
        </w:rPr>
        <w:t>тыс. руб</w:t>
      </w:r>
      <w:r>
        <w:rPr>
          <w:sz w:val="24"/>
          <w:szCs w:val="24"/>
        </w:rPr>
        <w:t>лей, из них объем межбюджетных трансфертов, получаемых из других бюджетов бюджетной системы Российской Федерации,</w:t>
      </w:r>
      <w:r w:rsidRPr="002366A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7 297,7</w:t>
      </w:r>
      <w:r w:rsidRPr="002366A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лей,</w:t>
      </w:r>
      <w:r w:rsidRPr="00EB6C79">
        <w:rPr>
          <w:sz w:val="24"/>
          <w:szCs w:val="24"/>
        </w:rPr>
        <w:t xml:space="preserve"> </w:t>
      </w:r>
      <w:r>
        <w:rPr>
          <w:sz w:val="24"/>
          <w:szCs w:val="24"/>
        </w:rPr>
        <w:t>на 2026 год в сумме 8 988,3 тыс. рублей, из них объем межбюджетных трансфертов, получаемых из других бюджетов бюджетной системы Российской Федерации,</w:t>
      </w:r>
      <w:r w:rsidRPr="002366A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7 169,4</w:t>
      </w:r>
      <w:r w:rsidRPr="002366A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лей;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на 2025 год в сумме 9 158,4</w:t>
      </w:r>
      <w:r w:rsidRPr="002366A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лей, </w:t>
      </w:r>
      <w:r w:rsidRPr="002366AB">
        <w:rPr>
          <w:sz w:val="24"/>
          <w:szCs w:val="24"/>
        </w:rPr>
        <w:t>в том числе ус</w:t>
      </w:r>
      <w:r>
        <w:rPr>
          <w:sz w:val="24"/>
          <w:szCs w:val="24"/>
        </w:rPr>
        <w:t xml:space="preserve">ловно утвержденные расходы в сумме 214,2 </w:t>
      </w:r>
      <w:r w:rsidRPr="002366A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лей, на 2026 год в сумме 9 079,2 тыс. рублей, </w:t>
      </w:r>
      <w:r w:rsidRPr="002366AB">
        <w:rPr>
          <w:sz w:val="24"/>
          <w:szCs w:val="24"/>
        </w:rPr>
        <w:t>в том числе ус</w:t>
      </w:r>
      <w:r>
        <w:rPr>
          <w:sz w:val="24"/>
          <w:szCs w:val="24"/>
        </w:rPr>
        <w:t xml:space="preserve">ловно утвержденные расходы в сумме 433,9 </w:t>
      </w:r>
      <w:r w:rsidRPr="002366AB">
        <w:rPr>
          <w:sz w:val="24"/>
          <w:szCs w:val="24"/>
        </w:rPr>
        <w:t>тыс. руб</w:t>
      </w:r>
      <w:r>
        <w:rPr>
          <w:sz w:val="24"/>
          <w:szCs w:val="24"/>
        </w:rPr>
        <w:t>лей;</w:t>
      </w:r>
    </w:p>
    <w:p w:rsidR="004978BD" w:rsidRPr="008A43B8" w:rsidRDefault="004978BD" w:rsidP="004978BD">
      <w:pPr>
        <w:ind w:firstLine="708"/>
        <w:rPr>
          <w:sz w:val="24"/>
          <w:szCs w:val="24"/>
        </w:rPr>
      </w:pPr>
      <w:r w:rsidRPr="002366AB">
        <w:rPr>
          <w:sz w:val="24"/>
          <w:szCs w:val="24"/>
        </w:rPr>
        <w:t xml:space="preserve">- размер дефицита   бюджета на </w:t>
      </w:r>
      <w:r>
        <w:rPr>
          <w:sz w:val="24"/>
          <w:szCs w:val="24"/>
        </w:rPr>
        <w:t>20</w:t>
      </w:r>
      <w:r w:rsidRPr="00F20B82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366AB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88,6 тыс. рублей, или 5% утвержденного общего годового объема доходов бюджета без учета утвержденного объема безвозмездных поступлений</w:t>
      </w:r>
      <w:r w:rsidRPr="002366AB">
        <w:rPr>
          <w:sz w:val="24"/>
          <w:szCs w:val="24"/>
        </w:rPr>
        <w:t xml:space="preserve">,  </w:t>
      </w:r>
      <w:r>
        <w:rPr>
          <w:sz w:val="24"/>
          <w:szCs w:val="24"/>
        </w:rPr>
        <w:t>2026 год в сумме</w:t>
      </w:r>
      <w:r w:rsidRPr="002366AB">
        <w:rPr>
          <w:sz w:val="24"/>
          <w:szCs w:val="24"/>
        </w:rPr>
        <w:t xml:space="preserve"> </w:t>
      </w:r>
      <w:r>
        <w:rPr>
          <w:sz w:val="24"/>
          <w:szCs w:val="24"/>
        </w:rPr>
        <w:t>90,9 тыс. рублей,</w:t>
      </w:r>
      <w:r w:rsidRPr="00DF7EE1">
        <w:rPr>
          <w:sz w:val="24"/>
          <w:szCs w:val="24"/>
        </w:rPr>
        <w:t xml:space="preserve"> </w:t>
      </w:r>
      <w:r>
        <w:rPr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3046D4" w:rsidRDefault="004978BD" w:rsidP="004978BD">
      <w:pPr>
        <w:rPr>
          <w:b/>
          <w:sz w:val="24"/>
          <w:szCs w:val="24"/>
        </w:rPr>
      </w:pPr>
      <w:r w:rsidRPr="003046D4">
        <w:rPr>
          <w:b/>
          <w:sz w:val="24"/>
          <w:szCs w:val="24"/>
        </w:rPr>
        <w:t>2.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Установить, что доходы   бюджета, поступающие в  20</w:t>
      </w:r>
      <w:r>
        <w:rPr>
          <w:sz w:val="24"/>
          <w:szCs w:val="24"/>
        </w:rPr>
        <w:t>23</w:t>
      </w:r>
      <w:r w:rsidRPr="002366AB">
        <w:rPr>
          <w:sz w:val="24"/>
          <w:szCs w:val="24"/>
        </w:rPr>
        <w:t xml:space="preserve"> году, формируются за счет: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1) налоговых доходов, в том числе: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2366AB">
        <w:rPr>
          <w:sz w:val="24"/>
          <w:szCs w:val="24"/>
        </w:rPr>
        <w:t>Баяндаевский</w:t>
      </w:r>
      <w:proofErr w:type="spellEnd"/>
      <w:r w:rsidRPr="002366AB">
        <w:rPr>
          <w:sz w:val="24"/>
          <w:szCs w:val="24"/>
        </w:rPr>
        <w:t xml:space="preserve"> район» «О  бюджете на </w:t>
      </w:r>
      <w:r>
        <w:rPr>
          <w:sz w:val="24"/>
          <w:szCs w:val="24"/>
        </w:rPr>
        <w:t>20</w:t>
      </w:r>
      <w:r w:rsidRPr="00F20B8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2366AB">
        <w:rPr>
          <w:sz w:val="24"/>
          <w:szCs w:val="24"/>
        </w:rPr>
        <w:t xml:space="preserve"> год и </w:t>
      </w:r>
      <w:r>
        <w:rPr>
          <w:sz w:val="24"/>
          <w:szCs w:val="24"/>
        </w:rPr>
        <w:t>на плановый период 2025 и 2026</w:t>
      </w:r>
      <w:r w:rsidRPr="002366AB">
        <w:rPr>
          <w:sz w:val="24"/>
          <w:szCs w:val="24"/>
        </w:rPr>
        <w:t xml:space="preserve"> годов»;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2) неналоговых доходов, 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lastRenderedPageBreak/>
        <w:t>3) безвозмездных поступлений.</w:t>
      </w:r>
    </w:p>
    <w:p w:rsidR="004978BD" w:rsidRPr="003046D4" w:rsidRDefault="004978BD" w:rsidP="004978BD">
      <w:pPr>
        <w:rPr>
          <w:b/>
          <w:sz w:val="24"/>
          <w:szCs w:val="24"/>
        </w:rPr>
      </w:pPr>
      <w:r w:rsidRPr="003046D4">
        <w:rPr>
          <w:b/>
          <w:sz w:val="24"/>
          <w:szCs w:val="24"/>
        </w:rPr>
        <w:t>3.</w:t>
      </w:r>
    </w:p>
    <w:p w:rsidR="004978BD" w:rsidRDefault="004978BD" w:rsidP="004978BD">
      <w:pPr>
        <w:rPr>
          <w:sz w:val="24"/>
          <w:szCs w:val="24"/>
        </w:rPr>
      </w:pP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 прогнозируемые доходы бюджета </w:t>
      </w:r>
      <w:r>
        <w:rPr>
          <w:sz w:val="24"/>
          <w:szCs w:val="24"/>
        </w:rPr>
        <w:t>на 2024 год и на плановый период 2025 и 2026 гг.</w:t>
      </w:r>
      <w:r w:rsidRPr="002366AB">
        <w:rPr>
          <w:sz w:val="24"/>
          <w:szCs w:val="24"/>
        </w:rPr>
        <w:t xml:space="preserve"> по классификации доходов бюджетов Российской Федерации согласно приложению  №  </w:t>
      </w:r>
      <w:r w:rsidRPr="002366AB">
        <w:rPr>
          <w:sz w:val="24"/>
          <w:szCs w:val="24"/>
          <w:u w:val="single"/>
        </w:rPr>
        <w:t>1,</w:t>
      </w:r>
      <w:r>
        <w:rPr>
          <w:sz w:val="24"/>
          <w:szCs w:val="24"/>
          <w:u w:val="single"/>
        </w:rPr>
        <w:t xml:space="preserve"> </w:t>
      </w:r>
      <w:r w:rsidRPr="002366AB">
        <w:rPr>
          <w:sz w:val="24"/>
          <w:szCs w:val="24"/>
          <w:u w:val="single"/>
        </w:rPr>
        <w:t>2</w:t>
      </w:r>
      <w:r w:rsidRPr="002366AB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3046D4" w:rsidRDefault="004978BD" w:rsidP="004978BD">
      <w:pPr>
        <w:rPr>
          <w:b/>
          <w:sz w:val="24"/>
          <w:szCs w:val="24"/>
        </w:rPr>
      </w:pPr>
      <w:r w:rsidRPr="003046D4">
        <w:rPr>
          <w:b/>
          <w:sz w:val="24"/>
          <w:szCs w:val="24"/>
        </w:rPr>
        <w:t>4.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  перечень главных администраторов доходов  бюджета - органов местного самоуправления муниципального образования согласно приложению № </w:t>
      </w:r>
      <w:r w:rsidRPr="002366AB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к настоящему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3046D4" w:rsidRDefault="004978BD" w:rsidP="004978BD">
      <w:pPr>
        <w:rPr>
          <w:b/>
          <w:sz w:val="24"/>
          <w:szCs w:val="24"/>
        </w:rPr>
      </w:pPr>
      <w:r w:rsidRPr="003046D4">
        <w:rPr>
          <w:b/>
          <w:sz w:val="24"/>
          <w:szCs w:val="24"/>
        </w:rPr>
        <w:t>5.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 распределение  бюджетных ассигнований </w:t>
      </w:r>
      <w:r>
        <w:rPr>
          <w:sz w:val="24"/>
          <w:szCs w:val="24"/>
        </w:rPr>
        <w:t>на 2024 год и на плановый период 2025 и 2026 гг.</w:t>
      </w:r>
      <w:r w:rsidRPr="002366AB">
        <w:rPr>
          <w:sz w:val="24"/>
          <w:szCs w:val="24"/>
        </w:rPr>
        <w:t xml:space="preserve"> по разделам и подразделам классификации расходов бюджетов Российской Федерации согласно приложениям № </w:t>
      </w:r>
      <w:r w:rsidRPr="002366AB">
        <w:rPr>
          <w:sz w:val="24"/>
          <w:szCs w:val="24"/>
          <w:u w:val="single"/>
        </w:rPr>
        <w:t>4,</w:t>
      </w:r>
      <w:r>
        <w:rPr>
          <w:sz w:val="24"/>
          <w:szCs w:val="24"/>
          <w:u w:val="single"/>
        </w:rPr>
        <w:t xml:space="preserve"> </w:t>
      </w:r>
      <w:r w:rsidRPr="002366AB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к настоящему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3046D4" w:rsidRDefault="004978BD" w:rsidP="004978BD">
      <w:pPr>
        <w:rPr>
          <w:b/>
          <w:sz w:val="24"/>
          <w:szCs w:val="24"/>
        </w:rPr>
      </w:pPr>
      <w:r w:rsidRPr="003046D4">
        <w:rPr>
          <w:b/>
          <w:sz w:val="24"/>
          <w:szCs w:val="24"/>
        </w:rPr>
        <w:t>6.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 распределение бюджетных ассигнований </w:t>
      </w:r>
      <w:r>
        <w:rPr>
          <w:sz w:val="24"/>
          <w:szCs w:val="24"/>
        </w:rPr>
        <w:t>по</w:t>
      </w:r>
      <w:r w:rsidRPr="002366AB">
        <w:rPr>
          <w:sz w:val="24"/>
          <w:szCs w:val="24"/>
        </w:rPr>
        <w:t xml:space="preserve"> разделам, подразделам, целевым статьям и видам расходов классификации расходов бюджетов </w:t>
      </w:r>
      <w:r>
        <w:rPr>
          <w:sz w:val="24"/>
          <w:szCs w:val="24"/>
        </w:rPr>
        <w:t>на 2024 год и на плановый период 2025 и 2026 гг.</w:t>
      </w:r>
      <w:r w:rsidRPr="002366AB">
        <w:rPr>
          <w:sz w:val="24"/>
          <w:szCs w:val="24"/>
        </w:rPr>
        <w:t xml:space="preserve"> согласно приложениям № </w:t>
      </w:r>
      <w:r w:rsidRPr="002366AB">
        <w:rPr>
          <w:sz w:val="24"/>
          <w:szCs w:val="24"/>
          <w:u w:val="single"/>
        </w:rPr>
        <w:t>6,</w:t>
      </w:r>
      <w:r>
        <w:rPr>
          <w:sz w:val="24"/>
          <w:szCs w:val="24"/>
          <w:u w:val="single"/>
        </w:rPr>
        <w:t xml:space="preserve"> </w:t>
      </w:r>
      <w:r w:rsidRPr="002366AB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к настоящему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3046D4" w:rsidRDefault="004978BD" w:rsidP="004978BD">
      <w:pPr>
        <w:rPr>
          <w:b/>
          <w:sz w:val="24"/>
          <w:szCs w:val="24"/>
        </w:rPr>
      </w:pPr>
      <w:r w:rsidRPr="003046D4">
        <w:rPr>
          <w:b/>
          <w:sz w:val="24"/>
          <w:szCs w:val="24"/>
        </w:rPr>
        <w:t>7.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 распределение бюджетных ассигнований </w:t>
      </w:r>
      <w:r>
        <w:rPr>
          <w:sz w:val="24"/>
          <w:szCs w:val="24"/>
        </w:rPr>
        <w:t>по</w:t>
      </w:r>
      <w:r w:rsidRPr="002366AB">
        <w:rPr>
          <w:sz w:val="24"/>
          <w:szCs w:val="24"/>
        </w:rPr>
        <w:t xml:space="preserve"> разделам, подразделам, целевым статьям и видам расходов классификации расходов бюджетов в ведомственной структуре  расходов  бюджета </w:t>
      </w:r>
      <w:r>
        <w:rPr>
          <w:sz w:val="24"/>
          <w:szCs w:val="24"/>
        </w:rPr>
        <w:t>на 2024 год и на плановый период 2025 и 2026 гг.</w:t>
      </w:r>
      <w:r w:rsidRPr="002366AB">
        <w:rPr>
          <w:sz w:val="24"/>
          <w:szCs w:val="24"/>
        </w:rPr>
        <w:t xml:space="preserve"> согласно приложениям № </w:t>
      </w:r>
      <w:r w:rsidRPr="00FB07F6">
        <w:rPr>
          <w:sz w:val="24"/>
          <w:szCs w:val="24"/>
          <w:u w:val="single"/>
        </w:rPr>
        <w:t>8,</w:t>
      </w:r>
      <w:r>
        <w:rPr>
          <w:sz w:val="24"/>
          <w:szCs w:val="24"/>
          <w:u w:val="single"/>
        </w:rPr>
        <w:t xml:space="preserve"> </w:t>
      </w:r>
      <w:r w:rsidRPr="00FB07F6">
        <w:rPr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к настоящему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552696" w:rsidRDefault="004978BD" w:rsidP="004978BD">
      <w:pPr>
        <w:rPr>
          <w:b/>
          <w:sz w:val="24"/>
          <w:szCs w:val="24"/>
        </w:rPr>
      </w:pPr>
      <w:r w:rsidRPr="00552696">
        <w:rPr>
          <w:b/>
          <w:sz w:val="24"/>
          <w:szCs w:val="24"/>
        </w:rPr>
        <w:t>8.</w:t>
      </w:r>
    </w:p>
    <w:p w:rsidR="004978BD" w:rsidRPr="002366AB" w:rsidRDefault="004978BD" w:rsidP="004978BD">
      <w:pPr>
        <w:rPr>
          <w:sz w:val="24"/>
          <w:szCs w:val="24"/>
        </w:rPr>
      </w:pPr>
      <w:proofErr w:type="gramStart"/>
      <w:r w:rsidRPr="002366AB">
        <w:rPr>
          <w:sz w:val="24"/>
          <w:szCs w:val="24"/>
        </w:rPr>
        <w:t>Установить, в соответствии с пунктом 3 статьи 217 Бюджетного Кодекса Российско</w:t>
      </w:r>
      <w:r>
        <w:rPr>
          <w:sz w:val="24"/>
          <w:szCs w:val="24"/>
        </w:rPr>
        <w:t>й Федерации,</w:t>
      </w:r>
      <w:r w:rsidRPr="002366AB">
        <w:rPr>
          <w:sz w:val="24"/>
          <w:szCs w:val="24"/>
        </w:rPr>
        <w:t xml:space="preserve"> следующие основания для внесения  в 20</w:t>
      </w:r>
      <w:r>
        <w:rPr>
          <w:sz w:val="24"/>
          <w:szCs w:val="24"/>
        </w:rPr>
        <w:t>24</w:t>
      </w:r>
      <w:r w:rsidRPr="002366A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25</w:t>
      </w:r>
      <w:r w:rsidRPr="002366A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2026 </w:t>
      </w:r>
      <w:r w:rsidRPr="002366AB">
        <w:rPr>
          <w:sz w:val="24"/>
          <w:szCs w:val="24"/>
        </w:rPr>
        <w:t>г. изменений в показатели сводной бюджетной росписи  бюджета поселения, связанные с особенностями исполнения  областного и районного бюджетов  и перераспределения бюджетных ассигнований между главными распорядителями средств бюджета:</w:t>
      </w:r>
      <w:proofErr w:type="gramEnd"/>
    </w:p>
    <w:p w:rsidR="004978BD" w:rsidRPr="002366AB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r w:rsidRPr="002366AB">
        <w:rPr>
          <w:sz w:val="24"/>
          <w:szCs w:val="24"/>
        </w:rPr>
        <w:t>случае передачи полномочий по финансированию отдельных учреждений, мероприятий и расходов;</w:t>
      </w:r>
    </w:p>
    <w:p w:rsidR="004978BD" w:rsidRPr="002366AB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2) в</w:t>
      </w:r>
      <w:r w:rsidRPr="002366AB">
        <w:rPr>
          <w:sz w:val="24"/>
          <w:szCs w:val="24"/>
        </w:rPr>
        <w:t xml:space="preserve">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4978BD" w:rsidRPr="002366AB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3) н</w:t>
      </w:r>
      <w:r w:rsidRPr="002366AB">
        <w:rPr>
          <w:sz w:val="24"/>
          <w:szCs w:val="24"/>
        </w:rPr>
        <w:t>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4978BD" w:rsidRPr="002366AB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366AB">
        <w:rPr>
          <w:sz w:val="24"/>
          <w:szCs w:val="24"/>
        </w:rPr>
        <w:t>использование средств резервных фондов и иных образом зарезервированных в составе утвержденных бюджетных ассигнований.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552696" w:rsidRDefault="004978BD" w:rsidP="004978BD">
      <w:pPr>
        <w:rPr>
          <w:b/>
          <w:sz w:val="24"/>
          <w:szCs w:val="24"/>
        </w:rPr>
      </w:pPr>
      <w:r w:rsidRPr="00552696">
        <w:rPr>
          <w:b/>
          <w:sz w:val="24"/>
          <w:szCs w:val="24"/>
        </w:rPr>
        <w:t>9.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Установить, что бюджетные учреждения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(далее – бюджетные учреждения) </w:t>
      </w:r>
      <w:r w:rsidRPr="002366AB">
        <w:rPr>
          <w:sz w:val="24"/>
          <w:szCs w:val="24"/>
        </w:rPr>
        <w:t xml:space="preserve">вправе использовать на обеспечение </w:t>
      </w:r>
      <w:r w:rsidRPr="002366AB">
        <w:rPr>
          <w:sz w:val="24"/>
          <w:szCs w:val="24"/>
        </w:rPr>
        <w:lastRenderedPageBreak/>
        <w:t xml:space="preserve">своей </w:t>
      </w:r>
      <w:proofErr w:type="gramStart"/>
      <w:r w:rsidRPr="002366AB">
        <w:rPr>
          <w:sz w:val="24"/>
          <w:szCs w:val="24"/>
        </w:rPr>
        <w:t>деятельности</w:t>
      </w:r>
      <w:proofErr w:type="gramEnd"/>
      <w:r w:rsidRPr="002366AB">
        <w:rPr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документа (генерального разрешения) главного 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поселения, а также положения устава  бюджетного учреждения.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552696" w:rsidRDefault="004978BD" w:rsidP="0049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552696">
        <w:rPr>
          <w:b/>
          <w:sz w:val="24"/>
          <w:szCs w:val="24"/>
        </w:rPr>
        <w:t>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552696" w:rsidRDefault="004978BD" w:rsidP="004978BD">
      <w:pPr>
        <w:rPr>
          <w:b/>
          <w:sz w:val="24"/>
          <w:szCs w:val="24"/>
        </w:rPr>
      </w:pPr>
      <w:r w:rsidRPr="00552696">
        <w:rPr>
          <w:b/>
          <w:sz w:val="24"/>
          <w:szCs w:val="24"/>
        </w:rPr>
        <w:t>11.</w:t>
      </w:r>
    </w:p>
    <w:p w:rsidR="004978BD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Установить, что в расходной части бюджета </w:t>
      </w:r>
      <w:r>
        <w:rPr>
          <w:sz w:val="24"/>
          <w:szCs w:val="24"/>
        </w:rPr>
        <w:t>на 2024 год и на плановый период 2025 и 2026 гг.</w:t>
      </w:r>
      <w:r w:rsidRPr="002366AB">
        <w:rPr>
          <w:sz w:val="24"/>
          <w:szCs w:val="24"/>
        </w:rPr>
        <w:t xml:space="preserve"> создается резервный фонд  ад</w:t>
      </w:r>
      <w:r>
        <w:rPr>
          <w:sz w:val="24"/>
          <w:szCs w:val="24"/>
        </w:rPr>
        <w:t>министрации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размере: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- на</w:t>
      </w:r>
      <w:r w:rsidRPr="00236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2024 год </w:t>
      </w:r>
      <w:r w:rsidRPr="002366AB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 w:rsidRPr="002366AB">
        <w:rPr>
          <w:sz w:val="24"/>
          <w:szCs w:val="24"/>
        </w:rPr>
        <w:t xml:space="preserve">,0 тыс. </w:t>
      </w:r>
      <w:r>
        <w:rPr>
          <w:sz w:val="24"/>
          <w:szCs w:val="24"/>
        </w:rPr>
        <w:t>рублей;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Pr="002366AB">
        <w:rPr>
          <w:sz w:val="24"/>
          <w:szCs w:val="24"/>
        </w:rPr>
        <w:t>2</w:t>
      </w:r>
      <w:r>
        <w:rPr>
          <w:sz w:val="24"/>
          <w:szCs w:val="24"/>
        </w:rPr>
        <w:t>025 год - 10,0 тыс. рублей;</w:t>
      </w:r>
    </w:p>
    <w:p w:rsidR="004978BD" w:rsidRPr="002366AB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- на 2026 год - 10,0 тыс. рублей.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D51DD5" w:rsidRDefault="004978BD" w:rsidP="004978BD">
      <w:pPr>
        <w:rPr>
          <w:b/>
          <w:sz w:val="24"/>
          <w:szCs w:val="24"/>
        </w:rPr>
      </w:pPr>
      <w:r w:rsidRPr="00D51DD5">
        <w:rPr>
          <w:b/>
          <w:sz w:val="24"/>
          <w:szCs w:val="24"/>
        </w:rPr>
        <w:t>12.</w:t>
      </w:r>
    </w:p>
    <w:p w:rsidR="004978BD" w:rsidRPr="002366AB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Установить, что о</w:t>
      </w:r>
      <w:r w:rsidRPr="002366AB">
        <w:rPr>
          <w:sz w:val="24"/>
          <w:szCs w:val="24"/>
        </w:rPr>
        <w:t xml:space="preserve">статки </w:t>
      </w:r>
      <w:r>
        <w:rPr>
          <w:sz w:val="24"/>
          <w:szCs w:val="24"/>
        </w:rPr>
        <w:t>средств бюджета</w:t>
      </w:r>
      <w:r w:rsidRPr="002366AB">
        <w:rPr>
          <w:sz w:val="24"/>
          <w:szCs w:val="24"/>
        </w:rPr>
        <w:t xml:space="preserve"> на начало </w:t>
      </w:r>
      <w:r>
        <w:rPr>
          <w:sz w:val="24"/>
          <w:szCs w:val="24"/>
        </w:rPr>
        <w:t>текущего финансового года, за исключением остатков неиспользованных межбюджетных трансфертов, имеющих целевое назначение, в объеме 100 процентов</w:t>
      </w:r>
      <w:r w:rsidRPr="002366AB">
        <w:rPr>
          <w:sz w:val="24"/>
          <w:szCs w:val="24"/>
        </w:rPr>
        <w:t xml:space="preserve"> могут направляться на покрыти</w:t>
      </w:r>
      <w:r>
        <w:rPr>
          <w:sz w:val="24"/>
          <w:szCs w:val="24"/>
        </w:rPr>
        <w:t>е временных кассовых разрывов, возникающих при исполнении местного бюджета.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 </w:t>
      </w:r>
    </w:p>
    <w:p w:rsidR="004978BD" w:rsidRPr="00D51DD5" w:rsidRDefault="004978BD" w:rsidP="004978BD">
      <w:pPr>
        <w:rPr>
          <w:b/>
          <w:sz w:val="24"/>
          <w:szCs w:val="24"/>
        </w:rPr>
      </w:pPr>
      <w:r w:rsidRPr="00D51DD5">
        <w:rPr>
          <w:b/>
          <w:sz w:val="24"/>
          <w:szCs w:val="24"/>
        </w:rPr>
        <w:t>13.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Утвердить распределение бюджетных ассигнований на реализацию долгосрочных целевых программ муниципального образования </w:t>
      </w:r>
      <w:r>
        <w:rPr>
          <w:sz w:val="24"/>
          <w:szCs w:val="24"/>
        </w:rPr>
        <w:t>на 2024 год и на плановый период 2025 и 2026 гг.</w:t>
      </w:r>
      <w:r w:rsidRPr="002366AB">
        <w:rPr>
          <w:sz w:val="24"/>
          <w:szCs w:val="24"/>
        </w:rPr>
        <w:t xml:space="preserve"> согласно приложениям № </w:t>
      </w:r>
      <w:r w:rsidRPr="00FB07F6">
        <w:rPr>
          <w:sz w:val="24"/>
          <w:szCs w:val="24"/>
          <w:u w:val="single"/>
        </w:rPr>
        <w:t>10</w:t>
      </w:r>
      <w:r w:rsidRPr="002366AB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2366AB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 xml:space="preserve"> к настоящему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ind w:firstLine="0"/>
        <w:rPr>
          <w:sz w:val="24"/>
          <w:szCs w:val="24"/>
        </w:rPr>
      </w:pPr>
    </w:p>
    <w:p w:rsidR="004978BD" w:rsidRPr="00D51DD5" w:rsidRDefault="004978BD" w:rsidP="004978BD">
      <w:pPr>
        <w:rPr>
          <w:b/>
          <w:sz w:val="24"/>
          <w:szCs w:val="24"/>
        </w:rPr>
      </w:pPr>
      <w:r w:rsidRPr="00D51DD5">
        <w:rPr>
          <w:b/>
          <w:sz w:val="24"/>
          <w:szCs w:val="24"/>
        </w:rPr>
        <w:t>14.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 xml:space="preserve">Установить, что при исполнении  бюджета </w:t>
      </w:r>
      <w:r>
        <w:rPr>
          <w:sz w:val="24"/>
          <w:szCs w:val="24"/>
        </w:rPr>
        <w:t>на 2024 год и на плановый период 2025 и 2026 гг.</w:t>
      </w:r>
      <w:r w:rsidRPr="002366AB">
        <w:rPr>
          <w:sz w:val="24"/>
          <w:szCs w:val="24"/>
        </w:rPr>
        <w:t xml:space="preserve"> приоритетными направлениями расходов являются </w:t>
      </w:r>
      <w:proofErr w:type="gramStart"/>
      <w:r w:rsidRPr="002366AB">
        <w:rPr>
          <w:sz w:val="24"/>
          <w:szCs w:val="24"/>
        </w:rPr>
        <w:t>следующие</w:t>
      </w:r>
      <w:proofErr w:type="gramEnd"/>
      <w:r w:rsidRPr="002366AB">
        <w:rPr>
          <w:sz w:val="24"/>
          <w:szCs w:val="24"/>
        </w:rPr>
        <w:t>: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2) на предоставление коммунальных услуг;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3) подготовка к зиме и реформирование  жилищно-коммунального хозяйства муниципального образования.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4)  частичная оплата услуг связи.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Default="004978BD" w:rsidP="004978BD">
      <w:pPr>
        <w:rPr>
          <w:b/>
          <w:sz w:val="24"/>
          <w:szCs w:val="24"/>
        </w:rPr>
      </w:pPr>
      <w:r w:rsidRPr="00D51DD5">
        <w:rPr>
          <w:b/>
          <w:sz w:val="24"/>
          <w:szCs w:val="24"/>
        </w:rPr>
        <w:t>15.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Установить верхний предел муниципального внутреннего долга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»: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 состоянию на 1 января 2025 года в размере 86,6 тыс. рублей, в том числе предельный объем обязательств по муниципальным гарантиям 0,0 тыс. рублей;</w:t>
      </w:r>
    </w:p>
    <w:p w:rsidR="004978BD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- по состоянию на 1 января 2026 года в размере 175,2тыс. рублей, в том числе предельный объем обязательств по муниципальным гарантиям 0,0 тыс. рублей;</w:t>
      </w:r>
    </w:p>
    <w:p w:rsidR="004978BD" w:rsidRPr="00D51DD5" w:rsidRDefault="004978BD" w:rsidP="004978BD">
      <w:pPr>
        <w:rPr>
          <w:sz w:val="24"/>
          <w:szCs w:val="24"/>
        </w:rPr>
      </w:pPr>
      <w:r>
        <w:rPr>
          <w:sz w:val="24"/>
          <w:szCs w:val="24"/>
        </w:rPr>
        <w:t>- по состоянию на 1 января 2027 года в размере 266,1 тыс. рублей, в том числе предельный объем обязательств по муниципальным гарантиям 0,0 тыс. рублей.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D51DD5" w:rsidRDefault="004978BD" w:rsidP="0049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D51DD5">
        <w:rPr>
          <w:b/>
          <w:sz w:val="24"/>
          <w:szCs w:val="24"/>
        </w:rPr>
        <w:t>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Утвердить программу государственных внутренних заимствований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 w:rsidRPr="002366AB">
        <w:rPr>
          <w:sz w:val="24"/>
          <w:szCs w:val="24"/>
        </w:rPr>
        <w:t>» на 20</w:t>
      </w:r>
      <w:r w:rsidRPr="00F20B8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2366AB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 xml:space="preserve">25 и 2026 </w:t>
      </w:r>
      <w:r w:rsidRPr="002366AB">
        <w:rPr>
          <w:sz w:val="24"/>
          <w:szCs w:val="24"/>
        </w:rPr>
        <w:t xml:space="preserve">гг. согласно приложениям № </w:t>
      </w:r>
      <w:r w:rsidRPr="00FB07F6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 xml:space="preserve"> к настоящему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D51DD5" w:rsidRDefault="004978BD" w:rsidP="004978BD">
      <w:pPr>
        <w:rPr>
          <w:b/>
          <w:sz w:val="24"/>
          <w:szCs w:val="24"/>
        </w:rPr>
      </w:pPr>
      <w:r w:rsidRPr="00D51DD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D51DD5">
        <w:rPr>
          <w:b/>
          <w:sz w:val="24"/>
          <w:szCs w:val="24"/>
        </w:rPr>
        <w:t>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Утвердить источники финансирования дефицита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 w:rsidRPr="002366AB">
        <w:rPr>
          <w:sz w:val="24"/>
          <w:szCs w:val="24"/>
        </w:rPr>
        <w:t>» 20</w:t>
      </w:r>
      <w:r w:rsidRPr="00F20B8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2366AB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 xml:space="preserve">25 и 2026 </w:t>
      </w:r>
      <w:r w:rsidRPr="002366AB">
        <w:rPr>
          <w:sz w:val="24"/>
          <w:szCs w:val="24"/>
        </w:rPr>
        <w:t>гг.</w:t>
      </w:r>
      <w:r>
        <w:rPr>
          <w:sz w:val="24"/>
          <w:szCs w:val="24"/>
        </w:rPr>
        <w:t xml:space="preserve"> </w:t>
      </w:r>
      <w:r w:rsidRPr="002366AB">
        <w:rPr>
          <w:sz w:val="24"/>
          <w:szCs w:val="24"/>
        </w:rPr>
        <w:t xml:space="preserve">приложения № </w:t>
      </w:r>
      <w:r>
        <w:rPr>
          <w:sz w:val="24"/>
          <w:szCs w:val="24"/>
          <w:u w:val="single"/>
        </w:rPr>
        <w:t>13</w:t>
      </w:r>
      <w:r w:rsidRPr="00FB07F6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FB07F6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к настоящему Р</w:t>
      </w:r>
      <w:r w:rsidRPr="002366AB">
        <w:rPr>
          <w:sz w:val="24"/>
          <w:szCs w:val="24"/>
        </w:rPr>
        <w:t>ешению.</w:t>
      </w:r>
    </w:p>
    <w:p w:rsidR="004978BD" w:rsidRPr="002366AB" w:rsidRDefault="004978BD" w:rsidP="004978BD">
      <w:pPr>
        <w:rPr>
          <w:sz w:val="24"/>
          <w:szCs w:val="24"/>
          <w:u w:val="single"/>
        </w:rPr>
      </w:pPr>
    </w:p>
    <w:p w:rsidR="004978BD" w:rsidRPr="00366890" w:rsidRDefault="004978BD" w:rsidP="004978BD">
      <w:pPr>
        <w:rPr>
          <w:sz w:val="24"/>
          <w:szCs w:val="24"/>
        </w:rPr>
      </w:pPr>
      <w:r w:rsidRPr="00366890">
        <w:rPr>
          <w:sz w:val="24"/>
          <w:szCs w:val="24"/>
        </w:rPr>
        <w:t>18.</w:t>
      </w:r>
    </w:p>
    <w:p w:rsidR="004978BD" w:rsidRPr="002366AB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Настоящее Решение вступает в силу со дня его официального опубликования, но не ранее 1 января 20</w:t>
      </w:r>
      <w:r w:rsidRPr="00F20B8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2366AB">
        <w:rPr>
          <w:sz w:val="24"/>
          <w:szCs w:val="24"/>
        </w:rPr>
        <w:t xml:space="preserve"> года.</w:t>
      </w:r>
    </w:p>
    <w:p w:rsidR="004978BD" w:rsidRPr="002366AB" w:rsidRDefault="004978BD" w:rsidP="004978BD">
      <w:pPr>
        <w:rPr>
          <w:sz w:val="24"/>
          <w:szCs w:val="24"/>
        </w:rPr>
      </w:pPr>
    </w:p>
    <w:p w:rsidR="004978BD" w:rsidRPr="00366890" w:rsidRDefault="004978BD" w:rsidP="004978BD">
      <w:pPr>
        <w:rPr>
          <w:b/>
          <w:sz w:val="24"/>
          <w:szCs w:val="24"/>
        </w:rPr>
      </w:pPr>
      <w:r w:rsidRPr="00366890">
        <w:rPr>
          <w:b/>
          <w:sz w:val="24"/>
          <w:szCs w:val="24"/>
        </w:rPr>
        <w:t>19.</w:t>
      </w:r>
    </w:p>
    <w:p w:rsidR="004978BD" w:rsidRDefault="004978BD" w:rsidP="004978BD">
      <w:pPr>
        <w:rPr>
          <w:sz w:val="24"/>
          <w:szCs w:val="24"/>
        </w:rPr>
      </w:pPr>
      <w:r w:rsidRPr="002366AB">
        <w:rPr>
          <w:sz w:val="24"/>
          <w:szCs w:val="24"/>
        </w:rPr>
        <w:t>Признать утратившим силу Решение №</w:t>
      </w:r>
      <w:r>
        <w:rPr>
          <w:sz w:val="24"/>
          <w:szCs w:val="24"/>
        </w:rPr>
        <w:t xml:space="preserve"> 114</w:t>
      </w:r>
      <w:r w:rsidRPr="002366AB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«26</w:t>
      </w:r>
      <w:r w:rsidRPr="002366AB">
        <w:rPr>
          <w:sz w:val="24"/>
          <w:szCs w:val="24"/>
        </w:rPr>
        <w:t>»</w:t>
      </w:r>
      <w:r>
        <w:rPr>
          <w:sz w:val="24"/>
          <w:szCs w:val="24"/>
        </w:rPr>
        <w:t xml:space="preserve">  декабря 2022</w:t>
      </w:r>
      <w:r w:rsidRPr="002366AB">
        <w:rPr>
          <w:sz w:val="24"/>
          <w:szCs w:val="24"/>
        </w:rPr>
        <w:t xml:space="preserve"> года «О бюджете на 20</w:t>
      </w:r>
      <w:r>
        <w:rPr>
          <w:sz w:val="24"/>
          <w:szCs w:val="24"/>
        </w:rPr>
        <w:t>23</w:t>
      </w:r>
      <w:r w:rsidRPr="002366A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</w:t>
      </w:r>
      <w:r w:rsidRPr="00F20B82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366AB">
        <w:rPr>
          <w:sz w:val="24"/>
          <w:szCs w:val="24"/>
        </w:rPr>
        <w:t xml:space="preserve"> и 20</w:t>
      </w:r>
      <w:r>
        <w:rPr>
          <w:sz w:val="24"/>
          <w:szCs w:val="24"/>
        </w:rPr>
        <w:t>26</w:t>
      </w:r>
      <w:r w:rsidRPr="002366AB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978BD" w:rsidRDefault="004978BD" w:rsidP="004978BD">
      <w:pPr>
        <w:rPr>
          <w:sz w:val="24"/>
          <w:szCs w:val="24"/>
        </w:rPr>
      </w:pPr>
    </w:p>
    <w:p w:rsidR="004978BD" w:rsidRDefault="004978BD" w:rsidP="004978BD">
      <w:pPr>
        <w:rPr>
          <w:sz w:val="24"/>
          <w:szCs w:val="24"/>
        </w:rPr>
      </w:pPr>
    </w:p>
    <w:p w:rsidR="004978BD" w:rsidRDefault="004978BD" w:rsidP="004978BD">
      <w:pPr>
        <w:ind w:firstLine="0"/>
        <w:rPr>
          <w:sz w:val="24"/>
          <w:szCs w:val="24"/>
        </w:rPr>
      </w:pPr>
    </w:p>
    <w:p w:rsidR="004978BD" w:rsidRDefault="004978BD" w:rsidP="004978BD">
      <w:pPr>
        <w:ind w:firstLine="0"/>
        <w:rPr>
          <w:sz w:val="24"/>
          <w:szCs w:val="24"/>
        </w:rPr>
      </w:pPr>
      <w:r w:rsidRPr="002366AB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2366AB">
        <w:rPr>
          <w:sz w:val="24"/>
          <w:szCs w:val="24"/>
        </w:rPr>
        <w:t xml:space="preserve">»             </w:t>
      </w:r>
      <w:r>
        <w:rPr>
          <w:sz w:val="24"/>
          <w:szCs w:val="24"/>
        </w:rPr>
        <w:t xml:space="preserve">        </w:t>
      </w:r>
    </w:p>
    <w:p w:rsidR="004978BD" w:rsidRDefault="004978BD" w:rsidP="004978B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Варнакова</w:t>
      </w:r>
      <w:proofErr w:type="spellEnd"/>
      <w:r>
        <w:rPr>
          <w:sz w:val="24"/>
          <w:szCs w:val="24"/>
        </w:rPr>
        <w:t xml:space="preserve"> В</w:t>
      </w:r>
      <w:r w:rsidRPr="002E0816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4978BD" w:rsidRPr="002E0816" w:rsidRDefault="004978BD" w:rsidP="004978BD">
      <w:pPr>
        <w:ind w:firstLine="0"/>
        <w:rPr>
          <w:sz w:val="24"/>
          <w:szCs w:val="24"/>
        </w:rPr>
      </w:pPr>
    </w:p>
    <w:p w:rsidR="004978BD" w:rsidRPr="002E0816" w:rsidRDefault="004978BD" w:rsidP="004978BD">
      <w:pPr>
        <w:ind w:firstLine="0"/>
        <w:rPr>
          <w:sz w:val="24"/>
          <w:szCs w:val="24"/>
        </w:rPr>
      </w:pPr>
      <w:r w:rsidRPr="002E0816"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Кырма</w:t>
      </w:r>
      <w:proofErr w:type="spellEnd"/>
      <w:r w:rsidRPr="002E0816">
        <w:rPr>
          <w:sz w:val="24"/>
          <w:szCs w:val="24"/>
        </w:rPr>
        <w:t xml:space="preserve">»     </w:t>
      </w:r>
      <w:r w:rsidRPr="002E0816">
        <w:rPr>
          <w:sz w:val="24"/>
          <w:szCs w:val="24"/>
        </w:rPr>
        <w:tab/>
      </w:r>
    </w:p>
    <w:p w:rsidR="004978BD" w:rsidRDefault="004978BD" w:rsidP="004978BD">
      <w:pPr>
        <w:ind w:firstLine="0"/>
        <w:rPr>
          <w:sz w:val="24"/>
          <w:szCs w:val="24"/>
        </w:rPr>
      </w:pPr>
      <w:proofErr w:type="spellStart"/>
      <w:r w:rsidRPr="002E0816">
        <w:rPr>
          <w:sz w:val="24"/>
          <w:szCs w:val="24"/>
        </w:rPr>
        <w:t>Х</w:t>
      </w:r>
      <w:r>
        <w:rPr>
          <w:sz w:val="24"/>
          <w:szCs w:val="24"/>
        </w:rPr>
        <w:t>ушее</w:t>
      </w:r>
      <w:r w:rsidRPr="002E0816">
        <w:rPr>
          <w:sz w:val="24"/>
          <w:szCs w:val="24"/>
        </w:rPr>
        <w:t>в</w:t>
      </w:r>
      <w:proofErr w:type="spellEnd"/>
      <w:r w:rsidRPr="002E0816">
        <w:rPr>
          <w:sz w:val="24"/>
          <w:szCs w:val="24"/>
        </w:rPr>
        <w:t xml:space="preserve"> В.</w:t>
      </w:r>
      <w:r>
        <w:rPr>
          <w:sz w:val="24"/>
          <w:szCs w:val="24"/>
        </w:rPr>
        <w:t>Б.</w:t>
      </w:r>
    </w:p>
    <w:p w:rsidR="00E20841" w:rsidRDefault="00412499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8"/>
    <w:rsid w:val="00412499"/>
    <w:rsid w:val="004978BD"/>
    <w:rsid w:val="006228A7"/>
    <w:rsid w:val="00A02B08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2023-12-26T05:15:00Z</dcterms:created>
  <dcterms:modified xsi:type="dcterms:W3CDTF">2023-12-26T07:20:00Z</dcterms:modified>
</cp:coreProperties>
</file>